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76" w:type="dxa"/>
        <w:tblLook w:val="01E0" w:firstRow="1" w:lastRow="1" w:firstColumn="1" w:lastColumn="1" w:noHBand="0" w:noVBand="0"/>
      </w:tblPr>
      <w:tblGrid>
        <w:gridCol w:w="3686"/>
        <w:gridCol w:w="6095"/>
      </w:tblGrid>
      <w:tr w:rsidR="00DF43A5" w:rsidRPr="00507DAF" w14:paraId="01698840" w14:textId="77777777" w:rsidTr="00F50D22">
        <w:trPr>
          <w:trHeight w:val="709"/>
        </w:trPr>
        <w:tc>
          <w:tcPr>
            <w:tcW w:w="3686" w:type="dxa"/>
            <w:shd w:val="clear" w:color="auto" w:fill="auto"/>
          </w:tcPr>
          <w:p w14:paraId="7BB7AD41" w14:textId="77777777" w:rsidR="00DF43A5" w:rsidRPr="00F50D22" w:rsidRDefault="00DF43A5" w:rsidP="00507DAF">
            <w:pPr>
              <w:jc w:val="center"/>
              <w:rPr>
                <w:b/>
                <w:color w:val="000000"/>
                <w:sz w:val="26"/>
                <w:szCs w:val="26"/>
                <w:lang w:val="it-IT"/>
              </w:rPr>
            </w:pPr>
            <w:r w:rsidRPr="00F50D22">
              <w:rPr>
                <w:b/>
                <w:color w:val="000000"/>
                <w:sz w:val="26"/>
                <w:szCs w:val="26"/>
                <w:lang w:val="it-IT"/>
              </w:rPr>
              <w:t>ỦY BAN NHÂN DÂN</w:t>
            </w:r>
          </w:p>
          <w:p w14:paraId="507E801D" w14:textId="568AFCAA" w:rsidR="00DF43A5" w:rsidRPr="00507DAF" w:rsidRDefault="00AF4B4E" w:rsidP="00507DAF">
            <w:pPr>
              <w:jc w:val="center"/>
              <w:rPr>
                <w:b/>
                <w:color w:val="000000"/>
                <w:sz w:val="28"/>
                <w:szCs w:val="28"/>
                <w:lang w:val="it-IT"/>
              </w:rPr>
            </w:pPr>
            <w:r w:rsidRPr="00F50D22">
              <w:rPr>
                <w:noProof/>
                <w:sz w:val="26"/>
                <w:szCs w:val="26"/>
              </w:rPr>
              <mc:AlternateContent>
                <mc:Choice Requires="wps">
                  <w:drawing>
                    <wp:anchor distT="4294967295" distB="4294967295" distL="114300" distR="114300" simplePos="0" relativeHeight="251661312" behindDoc="0" locked="0" layoutInCell="1" allowOverlap="1" wp14:anchorId="289ADDF7" wp14:editId="61986A16">
                      <wp:simplePos x="0" y="0"/>
                      <wp:positionH relativeFrom="column">
                        <wp:posOffset>690880</wp:posOffset>
                      </wp:positionH>
                      <wp:positionV relativeFrom="paragraph">
                        <wp:posOffset>182880</wp:posOffset>
                      </wp:positionV>
                      <wp:extent cx="800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B0AB9"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14.4pt" to="11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8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"/>
                  </w:pict>
                </mc:Fallback>
              </mc:AlternateContent>
            </w:r>
            <w:r w:rsidR="00DF43A5" w:rsidRPr="00F50D22">
              <w:rPr>
                <w:b/>
                <w:noProof/>
                <w:color w:val="000000"/>
                <w:sz w:val="26"/>
                <w:szCs w:val="26"/>
                <w:lang w:val="en-GB" w:eastAsia="en-GB"/>
              </w:rPr>
              <w:t>HUYỆN ĐĂK GLEI</w:t>
            </w:r>
          </w:p>
        </w:tc>
        <w:tc>
          <w:tcPr>
            <w:tcW w:w="6095" w:type="dxa"/>
            <w:shd w:val="clear" w:color="auto" w:fill="auto"/>
          </w:tcPr>
          <w:p w14:paraId="2005A8C9" w14:textId="77777777" w:rsidR="00DF43A5" w:rsidRPr="00507DAF" w:rsidRDefault="00DF43A5" w:rsidP="00507DAF">
            <w:pPr>
              <w:jc w:val="center"/>
              <w:rPr>
                <w:b/>
                <w:color w:val="000000"/>
                <w:sz w:val="26"/>
                <w:szCs w:val="26"/>
                <w:lang w:val="it-IT"/>
              </w:rPr>
            </w:pPr>
            <w:r w:rsidRPr="00507DAF">
              <w:rPr>
                <w:b/>
                <w:color w:val="000000"/>
                <w:sz w:val="26"/>
                <w:szCs w:val="26"/>
                <w:lang w:val="it-IT"/>
              </w:rPr>
              <w:t>CỘNG HÒA XÃ HỘI CHỦ NGHĨAVIỆT NAM</w:t>
            </w:r>
          </w:p>
          <w:p w14:paraId="1428EF1B" w14:textId="09ADD5B1" w:rsidR="00DF43A5" w:rsidRPr="00507DAF" w:rsidRDefault="00DF43A5" w:rsidP="00507DAF">
            <w:pPr>
              <w:jc w:val="center"/>
              <w:rPr>
                <w:b/>
                <w:color w:val="000000"/>
                <w:sz w:val="28"/>
                <w:szCs w:val="28"/>
                <w:lang w:val="it-IT"/>
              </w:rPr>
            </w:pPr>
            <w:r w:rsidRPr="00507DAF">
              <w:rPr>
                <w:noProof/>
                <w:sz w:val="28"/>
                <w:szCs w:val="28"/>
              </w:rPr>
              <mc:AlternateContent>
                <mc:Choice Requires="wps">
                  <w:drawing>
                    <wp:anchor distT="0" distB="0" distL="114300" distR="114300" simplePos="0" relativeHeight="251660288" behindDoc="0" locked="0" layoutInCell="1" allowOverlap="1" wp14:anchorId="7337A3B9" wp14:editId="056EE0AC">
                      <wp:simplePos x="0" y="0"/>
                      <wp:positionH relativeFrom="column">
                        <wp:posOffset>829310</wp:posOffset>
                      </wp:positionH>
                      <wp:positionV relativeFrom="paragraph">
                        <wp:posOffset>203200</wp:posOffset>
                      </wp:positionV>
                      <wp:extent cx="2110105" cy="12065"/>
                      <wp:effectExtent l="13970" t="825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0105"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DC462"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6pt" to="231.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"/>
                  </w:pict>
                </mc:Fallback>
              </mc:AlternateContent>
            </w:r>
            <w:r w:rsidRPr="00507DAF">
              <w:rPr>
                <w:b/>
                <w:color w:val="000000"/>
                <w:sz w:val="28"/>
                <w:szCs w:val="28"/>
                <w:lang w:val="it-IT"/>
              </w:rPr>
              <w:t>Độc lập - Tự do - Hạnh phúc</w:t>
            </w:r>
            <w:r w:rsidRPr="00507DAF">
              <w:rPr>
                <w:noProof/>
                <w:sz w:val="28"/>
                <w:szCs w:val="28"/>
              </w:rPr>
              <mc:AlternateContent>
                <mc:Choice Requires="wps">
                  <w:drawing>
                    <wp:anchor distT="4294967295" distB="4294967295" distL="114299" distR="114299" simplePos="0" relativeHeight="251662336" behindDoc="0" locked="0" layoutInCell="1" allowOverlap="1" wp14:anchorId="3890DDD4" wp14:editId="66DFBD4E">
                      <wp:simplePos x="0" y="0"/>
                      <wp:positionH relativeFrom="column">
                        <wp:posOffset>3200399</wp:posOffset>
                      </wp:positionH>
                      <wp:positionV relativeFrom="paragraph">
                        <wp:posOffset>177164</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20D8" id="Straight Connector 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2pt,13.95pt" to="2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"/>
                  </w:pict>
                </mc:Fallback>
              </mc:AlternateContent>
            </w:r>
          </w:p>
        </w:tc>
      </w:tr>
      <w:tr w:rsidR="00DF43A5" w:rsidRPr="00507DAF" w14:paraId="1BBF2F52" w14:textId="77777777" w:rsidTr="009D69F4">
        <w:tc>
          <w:tcPr>
            <w:tcW w:w="3686" w:type="dxa"/>
            <w:shd w:val="clear" w:color="auto" w:fill="auto"/>
          </w:tcPr>
          <w:p w14:paraId="489C9D85" w14:textId="2AD8B455" w:rsidR="00DF43A5" w:rsidRPr="00507DAF" w:rsidRDefault="00DF43A5" w:rsidP="00507DAF">
            <w:pPr>
              <w:jc w:val="center"/>
              <w:rPr>
                <w:b/>
                <w:color w:val="000000"/>
                <w:sz w:val="28"/>
                <w:szCs w:val="28"/>
                <w:lang w:val="it-IT"/>
              </w:rPr>
            </w:pPr>
            <w:r w:rsidRPr="00507DAF">
              <w:rPr>
                <w:color w:val="000000"/>
                <w:sz w:val="28"/>
                <w:szCs w:val="28"/>
                <w:lang w:val="it-IT"/>
              </w:rPr>
              <w:t xml:space="preserve"> Số:          /BC-UBND</w:t>
            </w:r>
          </w:p>
        </w:tc>
        <w:tc>
          <w:tcPr>
            <w:tcW w:w="6095" w:type="dxa"/>
            <w:shd w:val="clear" w:color="auto" w:fill="auto"/>
          </w:tcPr>
          <w:p w14:paraId="3B53DFD8" w14:textId="588762AA" w:rsidR="00DF43A5" w:rsidRPr="00507DAF" w:rsidRDefault="00DF43A5" w:rsidP="00507DAF">
            <w:pPr>
              <w:ind w:hanging="244"/>
              <w:rPr>
                <w:b/>
                <w:color w:val="000000"/>
                <w:sz w:val="28"/>
                <w:szCs w:val="28"/>
                <w:lang w:val="it-IT"/>
              </w:rPr>
            </w:pPr>
            <w:r w:rsidRPr="00507DAF">
              <w:rPr>
                <w:i/>
                <w:color w:val="000000"/>
                <w:sz w:val="28"/>
                <w:szCs w:val="28"/>
                <w:lang w:val="it-IT"/>
              </w:rPr>
              <w:t xml:space="preserve">             Đăk Glei, ngày        tháng        năm 2022</w:t>
            </w:r>
          </w:p>
        </w:tc>
      </w:tr>
    </w:tbl>
    <w:p w14:paraId="10872C11" w14:textId="78002FC6" w:rsidR="00DF43A5" w:rsidRPr="00320788" w:rsidRDefault="00320788" w:rsidP="00507DAF">
      <w:pPr>
        <w:rPr>
          <w:b/>
          <w:sz w:val="28"/>
          <w:szCs w:val="28"/>
          <w:lang w:val="vi-VN"/>
        </w:rPr>
      </w:pPr>
      <w:r>
        <w:rPr>
          <w:b/>
          <w:sz w:val="28"/>
          <w:szCs w:val="28"/>
        </w:rPr>
        <w:t>D</w:t>
      </w:r>
      <w:r>
        <w:rPr>
          <w:b/>
          <w:sz w:val="28"/>
          <w:szCs w:val="28"/>
          <w:lang w:val="vi-VN"/>
        </w:rPr>
        <w:t>ự thảo</w:t>
      </w:r>
    </w:p>
    <w:p w14:paraId="103EB677" w14:textId="77777777" w:rsidR="00FC202D" w:rsidRPr="00FC202D" w:rsidRDefault="00FC202D" w:rsidP="00507DAF">
      <w:pPr>
        <w:rPr>
          <w:b/>
          <w:sz w:val="16"/>
          <w:szCs w:val="28"/>
        </w:rPr>
      </w:pPr>
    </w:p>
    <w:p w14:paraId="2CB24266" w14:textId="77777777" w:rsidR="00DF43A5" w:rsidRPr="00507DAF" w:rsidRDefault="00DF43A5" w:rsidP="00507DAF">
      <w:pPr>
        <w:jc w:val="center"/>
        <w:rPr>
          <w:b/>
          <w:sz w:val="28"/>
          <w:szCs w:val="28"/>
        </w:rPr>
      </w:pPr>
      <w:r w:rsidRPr="00507DAF">
        <w:rPr>
          <w:b/>
          <w:sz w:val="28"/>
          <w:szCs w:val="28"/>
        </w:rPr>
        <w:t>BÁO CÁO</w:t>
      </w:r>
    </w:p>
    <w:p w14:paraId="4DA9FBB3" w14:textId="5A64E08D" w:rsidR="00320788" w:rsidRPr="00507DAF" w:rsidRDefault="00DF43A5" w:rsidP="00320788">
      <w:pPr>
        <w:jc w:val="center"/>
        <w:rPr>
          <w:b/>
          <w:sz w:val="28"/>
          <w:szCs w:val="28"/>
          <w:shd w:val="clear" w:color="auto" w:fill="FFFFFF"/>
        </w:rPr>
      </w:pPr>
      <w:r w:rsidRPr="00507DAF">
        <w:rPr>
          <w:b/>
          <w:sz w:val="28"/>
          <w:szCs w:val="28"/>
          <w:shd w:val="clear" w:color="auto" w:fill="FFFFFF"/>
        </w:rPr>
        <w:t xml:space="preserve">Kết quả triển khai </w:t>
      </w:r>
      <w:r w:rsidR="00320788">
        <w:rPr>
          <w:b/>
          <w:sz w:val="28"/>
          <w:szCs w:val="28"/>
          <w:shd w:val="clear" w:color="auto" w:fill="FFFFFF"/>
        </w:rPr>
        <w:t>lĩnh</w:t>
      </w:r>
      <w:r w:rsidR="00320788">
        <w:rPr>
          <w:b/>
          <w:sz w:val="28"/>
          <w:szCs w:val="28"/>
          <w:shd w:val="clear" w:color="auto" w:fill="FFFFFF"/>
          <w:lang w:val="vi-VN"/>
        </w:rPr>
        <w:t xml:space="preserve"> vực phát triển nông nghiệp công nghệ cao, Sâm Ngọc Linh và các loại dược liệu khác gắn với xây dựng liên kết theo chuỗi giá trị và phát triển thương hiệu và Chương trình thực hiện nông thôn mới </w:t>
      </w:r>
    </w:p>
    <w:p w14:paraId="0D29E828" w14:textId="25CFCFC7" w:rsidR="00DF43A5" w:rsidRPr="00507DAF" w:rsidRDefault="00DF43A5" w:rsidP="00507DAF">
      <w:pPr>
        <w:jc w:val="center"/>
        <w:rPr>
          <w:b/>
          <w:sz w:val="28"/>
          <w:szCs w:val="28"/>
        </w:rPr>
      </w:pPr>
      <w:r w:rsidRPr="00507DAF">
        <w:rPr>
          <w:b/>
          <w:sz w:val="28"/>
          <w:szCs w:val="28"/>
          <w:shd w:val="clear" w:color="auto" w:fill="FFFFFF"/>
        </w:rPr>
        <w:t>trên địa bàn huyện Đăk Glei</w:t>
      </w:r>
    </w:p>
    <w:p w14:paraId="1BBC101D" w14:textId="732EFA41" w:rsidR="00DF43A5" w:rsidRPr="00507DAF" w:rsidRDefault="00DF43A5" w:rsidP="00507DAF">
      <w:pPr>
        <w:pStyle w:val="Heading1"/>
        <w:shd w:val="clear" w:color="auto" w:fill="FFFFFF"/>
        <w:spacing w:before="0"/>
        <w:ind w:firstLine="709"/>
        <w:jc w:val="both"/>
        <w:rPr>
          <w:rFonts w:ascii="Times New Roman" w:hAnsi="Times New Roman"/>
          <w:sz w:val="28"/>
          <w:szCs w:val="28"/>
          <w:lang w:val="sv-SE"/>
        </w:rPr>
      </w:pPr>
      <w:r w:rsidRPr="00507DAF">
        <w:rPr>
          <w:rFonts w:ascii="Times New Roman" w:hAnsi="Times New Roman"/>
          <w:noProof/>
          <w:sz w:val="28"/>
          <w:szCs w:val="28"/>
        </w:rPr>
        <mc:AlternateContent>
          <mc:Choice Requires="wps">
            <w:drawing>
              <wp:anchor distT="4294967295" distB="4294967295" distL="114300" distR="114300" simplePos="0" relativeHeight="251659264" behindDoc="0" locked="0" layoutInCell="1" allowOverlap="1" wp14:anchorId="58421F4D" wp14:editId="7AFA662E">
                <wp:simplePos x="0" y="0"/>
                <wp:positionH relativeFrom="column">
                  <wp:posOffset>2342515</wp:posOffset>
                </wp:positionH>
                <wp:positionV relativeFrom="paragraph">
                  <wp:posOffset>33654</wp:posOffset>
                </wp:positionV>
                <wp:extent cx="13430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168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45pt,2.65pt" to="290.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jc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m+bT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"/>
            </w:pict>
          </mc:Fallback>
        </mc:AlternateContent>
      </w:r>
    </w:p>
    <w:p w14:paraId="788D818B" w14:textId="6FB4C459" w:rsidR="00DF43A5" w:rsidRPr="003F1576" w:rsidRDefault="00AE64DF" w:rsidP="002A5001">
      <w:pPr>
        <w:jc w:val="both"/>
        <w:rPr>
          <w:rFonts w:eastAsia="Calibri"/>
          <w:sz w:val="28"/>
          <w:szCs w:val="28"/>
        </w:rPr>
      </w:pPr>
      <w:r w:rsidRPr="003F1576">
        <w:rPr>
          <w:rFonts w:eastAsia="Calibri"/>
          <w:sz w:val="28"/>
          <w:szCs w:val="28"/>
        </w:rPr>
        <w:tab/>
        <w:t>UBND</w:t>
      </w:r>
      <w:r w:rsidRPr="003F1576">
        <w:rPr>
          <w:sz w:val="28"/>
          <w:szCs w:val="28"/>
        </w:rPr>
        <w:t xml:space="preserve"> huyện Đăk Glei báo cáo kết quả triển khai thực hiện</w:t>
      </w:r>
      <w:r w:rsidR="00F629D3" w:rsidRPr="003F1576">
        <w:rPr>
          <w:rFonts w:eastAsia="Calibri"/>
          <w:sz w:val="28"/>
          <w:szCs w:val="28"/>
        </w:rPr>
        <w:t xml:space="preserve"> </w:t>
      </w:r>
      <w:r w:rsidR="00320788">
        <w:rPr>
          <w:rFonts w:eastAsia="Calibri"/>
          <w:sz w:val="28"/>
          <w:szCs w:val="28"/>
        </w:rPr>
        <w:t>tính</w:t>
      </w:r>
      <w:r w:rsidR="00320788">
        <w:rPr>
          <w:rFonts w:eastAsia="Calibri"/>
          <w:sz w:val="28"/>
          <w:szCs w:val="28"/>
          <w:lang w:val="vi-VN"/>
        </w:rPr>
        <w:t xml:space="preserve"> đến ngày 30/9/2022, cụ thể </w:t>
      </w:r>
      <w:r w:rsidR="00F629D3" w:rsidRPr="003F1576">
        <w:rPr>
          <w:rFonts w:eastAsia="Calibri"/>
          <w:sz w:val="28"/>
          <w:szCs w:val="28"/>
        </w:rPr>
        <w:t>như sau:</w:t>
      </w:r>
    </w:p>
    <w:p w14:paraId="6180B112" w14:textId="63DEF15A" w:rsidR="00063F05" w:rsidRPr="003F1576" w:rsidRDefault="00063F05" w:rsidP="002A5001">
      <w:pPr>
        <w:ind w:firstLine="720"/>
        <w:jc w:val="both"/>
        <w:rPr>
          <w:b/>
          <w:sz w:val="28"/>
          <w:szCs w:val="28"/>
        </w:rPr>
      </w:pPr>
      <w:r w:rsidRPr="003F1576">
        <w:rPr>
          <w:b/>
          <w:sz w:val="28"/>
          <w:szCs w:val="28"/>
        </w:rPr>
        <w:t xml:space="preserve">I. </w:t>
      </w:r>
      <w:r w:rsidR="001D7C47">
        <w:rPr>
          <w:b/>
          <w:sz w:val="28"/>
          <w:szCs w:val="28"/>
        </w:rPr>
        <w:t>CÔNG TÁC CHỈ ĐẠO, T</w:t>
      </w:r>
      <w:r w:rsidR="00EE6024">
        <w:rPr>
          <w:b/>
          <w:sz w:val="28"/>
          <w:szCs w:val="28"/>
          <w:lang w:val="vi-VN"/>
        </w:rPr>
        <w:t xml:space="preserve">Ổ CHỨC TRIỂN KHAI THỰC HIỆN </w:t>
      </w:r>
    </w:p>
    <w:p w14:paraId="4DC9F7EE" w14:textId="77777777" w:rsidR="00EE6024" w:rsidRDefault="00F63F70" w:rsidP="00624185">
      <w:pPr>
        <w:ind w:firstLine="680"/>
        <w:jc w:val="both"/>
        <w:rPr>
          <w:sz w:val="28"/>
          <w:szCs w:val="28"/>
          <w:lang w:val="vi-VN"/>
        </w:rPr>
      </w:pPr>
      <w:r>
        <w:rPr>
          <w:b/>
          <w:bCs/>
          <w:color w:val="000000"/>
          <w:sz w:val="28"/>
          <w:szCs w:val="28"/>
          <w:lang w:val="vi-VN" w:eastAsia="vi-VN"/>
        </w:rPr>
        <w:t xml:space="preserve">- </w:t>
      </w:r>
      <w:r w:rsidR="009C5757" w:rsidRPr="003F1576">
        <w:rPr>
          <w:sz w:val="28"/>
          <w:szCs w:val="28"/>
        </w:rPr>
        <w:t>Trên cơ sở các văn bản chỉ đạo của UBND tỉnh, các Sở, ban ngành và sự chỉ đạo trực tiếp của Thường trực Huyện ủy</w:t>
      </w:r>
      <w:r w:rsidR="009C5757" w:rsidRPr="003F1576">
        <w:rPr>
          <w:rStyle w:val="FootnoteReference"/>
          <w:sz w:val="28"/>
          <w:szCs w:val="28"/>
        </w:rPr>
        <w:footnoteReference w:id="1"/>
      </w:r>
      <w:r w:rsidR="009C5757" w:rsidRPr="003F1576">
        <w:rPr>
          <w:sz w:val="28"/>
          <w:szCs w:val="28"/>
        </w:rPr>
        <w:t>, UBND huyện đã ban hành các kế hoạ</w:t>
      </w:r>
      <w:r w:rsidR="00374020" w:rsidRPr="003F1576">
        <w:rPr>
          <w:sz w:val="28"/>
          <w:szCs w:val="28"/>
        </w:rPr>
        <w:t>ch giai đoạn 2021-2025, các năm, c</w:t>
      </w:r>
      <w:r w:rsidR="009C5757" w:rsidRPr="003F1576">
        <w:rPr>
          <w:sz w:val="28"/>
          <w:szCs w:val="28"/>
        </w:rPr>
        <w:t>ác văn bản chỉ đạo UBND các xã, thị trấn, các cơ quan, đơn vị liê</w:t>
      </w:r>
      <w:r w:rsidR="00612679" w:rsidRPr="003F1576">
        <w:rPr>
          <w:sz w:val="28"/>
          <w:szCs w:val="28"/>
        </w:rPr>
        <w:t>n quan thực hiện nhiệm vụ phát triển trồng dược liệu</w:t>
      </w:r>
      <w:r w:rsidR="009C5757" w:rsidRPr="003F1576">
        <w:rPr>
          <w:sz w:val="28"/>
          <w:szCs w:val="28"/>
        </w:rPr>
        <w:t xml:space="preserve"> theo chỉ tiêu kế hoạch giao</w:t>
      </w:r>
      <w:r w:rsidR="009C5757" w:rsidRPr="003F1576">
        <w:rPr>
          <w:rStyle w:val="FootnoteReference"/>
          <w:sz w:val="28"/>
          <w:szCs w:val="28"/>
        </w:rPr>
        <w:footnoteReference w:id="2"/>
      </w:r>
      <w:r w:rsidR="009C5757" w:rsidRPr="003F1576">
        <w:rPr>
          <w:sz w:val="28"/>
          <w:szCs w:val="28"/>
        </w:rPr>
        <w:t>.</w:t>
      </w:r>
      <w:r>
        <w:rPr>
          <w:sz w:val="28"/>
          <w:szCs w:val="28"/>
          <w:lang w:val="vi-VN"/>
        </w:rPr>
        <w:t xml:space="preserve"> </w:t>
      </w:r>
      <w:r w:rsidRPr="00624185">
        <w:rPr>
          <w:sz w:val="28"/>
          <w:szCs w:val="28"/>
          <w:lang w:val="vi-VN"/>
        </w:rPr>
        <w:t>Đ</w:t>
      </w:r>
      <w:r w:rsidR="00624185" w:rsidRPr="00624185">
        <w:rPr>
          <w:sz w:val="28"/>
          <w:szCs w:val="28"/>
          <w:lang w:val="vi-VN"/>
        </w:rPr>
        <w:t xml:space="preserve">ồng thời, </w:t>
      </w:r>
      <w:r w:rsidR="00624185" w:rsidRPr="00624185">
        <w:rPr>
          <w:kern w:val="16"/>
          <w:sz w:val="28"/>
          <w:szCs w:val="28"/>
        </w:rPr>
        <w:t>UBND huyện t</w:t>
      </w:r>
      <w:r w:rsidR="00624185" w:rsidRPr="00624185">
        <w:rPr>
          <w:sz w:val="28"/>
          <w:szCs w:val="28"/>
        </w:rPr>
        <w:t>ăng cường chỉ đạo</w:t>
      </w:r>
      <w:r w:rsidR="00624185">
        <w:rPr>
          <w:sz w:val="28"/>
          <w:szCs w:val="28"/>
          <w:lang w:val="vi-VN"/>
        </w:rPr>
        <w:t xml:space="preserve"> xây dựng các  kế hoạch số 86/KH-UBND ngày </w:t>
      </w:r>
      <w:r w:rsidR="00850FF6">
        <w:rPr>
          <w:sz w:val="28"/>
          <w:szCs w:val="28"/>
          <w:lang w:val="vi-VN"/>
        </w:rPr>
        <w:t>24/3/2022 triển khai thực hiện nông thôn mới; kế hoạch 134/KH-UBND ngày 11/5/2022; kế hoạch số 140/KH-UBND ngày 18/5/2022 về thôn nông thôn mới, thôn điểm nông thôn mới thôn Pen Siel, cấp huyện năm 2022 và các văn bản chỉ đạo</w:t>
      </w:r>
      <w:r w:rsidR="00EE6024">
        <w:rPr>
          <w:sz w:val="28"/>
          <w:szCs w:val="28"/>
          <w:lang w:val="vi-VN"/>
        </w:rPr>
        <w:t xml:space="preserve"> triển khai trên địa bàn. </w:t>
      </w:r>
    </w:p>
    <w:p w14:paraId="1AB32CA8" w14:textId="24D602F9" w:rsidR="00624185" w:rsidRPr="00EE6024" w:rsidRDefault="00EE6024" w:rsidP="00624185">
      <w:pPr>
        <w:ind w:firstLine="680"/>
        <w:jc w:val="both"/>
        <w:rPr>
          <w:sz w:val="28"/>
          <w:szCs w:val="28"/>
          <w:lang w:val="vi-VN"/>
        </w:rPr>
      </w:pPr>
      <w:r>
        <w:rPr>
          <w:sz w:val="28"/>
          <w:szCs w:val="28"/>
          <w:lang w:val="vi-VN"/>
        </w:rPr>
        <w:t>- Đẩy mạnh công tác chỉ đạo các</w:t>
      </w:r>
      <w:r w:rsidR="00624185">
        <w:rPr>
          <w:sz w:val="28"/>
          <w:szCs w:val="28"/>
          <w:lang w:val="vi-VN"/>
        </w:rPr>
        <w:t xml:space="preserve"> </w:t>
      </w:r>
      <w:r w:rsidR="00624185" w:rsidRPr="00624185">
        <w:rPr>
          <w:sz w:val="28"/>
          <w:szCs w:val="28"/>
        </w:rPr>
        <w:t xml:space="preserve">thành viên BCĐ NTM huyện tích cực phối hợp với UBND các xã tập trung triển khai thực hiện các giải pháp, phấn đấu đạt </w:t>
      </w:r>
      <w:r w:rsidR="00624185" w:rsidRPr="00624185">
        <w:rPr>
          <w:sz w:val="28"/>
          <w:szCs w:val="28"/>
        </w:rPr>
        <w:lastRenderedPageBreak/>
        <w:t xml:space="preserve">các tiêu chí đăng ký đạt trong năm 2022 và các tiêu chí bị rớt đối chiếu với </w:t>
      </w:r>
      <w:r w:rsidR="00624185" w:rsidRPr="00624185">
        <w:rPr>
          <w:i/>
          <w:sz w:val="28"/>
          <w:szCs w:val="28"/>
          <w:shd w:val="clear" w:color="auto" w:fill="FFFFFF"/>
          <w:lang w:val="en-GB" w:eastAsia="en-GB"/>
        </w:rPr>
        <w:t xml:space="preserve">Quyết định số </w:t>
      </w:r>
      <w:r w:rsidR="00624185" w:rsidRPr="00624185">
        <w:rPr>
          <w:i/>
          <w:sz w:val="28"/>
          <w:szCs w:val="28"/>
        </w:rPr>
        <w:t>416/QĐ-UBND, ngày 13/7/2022 của UBND tỉnh Kon Tum về việc ban hành quy định mức đạt chuẩn Bộ tiêu chí về: xã nông thôn mới, xã nông thôn mới nâng cao, xã nông thôn mới kiểu mẫu trên địa bàn tỉnh, giai đoạn 2021 – 2025 và phân công đơn vị phụ trách tiêu chí</w:t>
      </w:r>
      <w:r w:rsidRPr="00D32200">
        <w:rPr>
          <w:rStyle w:val="FootnoteReference"/>
          <w:kern w:val="16"/>
        </w:rPr>
        <w:footnoteReference w:id="3"/>
      </w:r>
      <w:r>
        <w:rPr>
          <w:i/>
          <w:sz w:val="28"/>
          <w:szCs w:val="28"/>
          <w:lang w:val="vi-VN"/>
        </w:rPr>
        <w:t>.</w:t>
      </w:r>
    </w:p>
    <w:p w14:paraId="4BA08B22" w14:textId="32B1BCAF" w:rsidR="00DB5521" w:rsidRDefault="00DB5521" w:rsidP="002A5001">
      <w:pPr>
        <w:autoSpaceDE w:val="0"/>
        <w:autoSpaceDN w:val="0"/>
        <w:adjustRightInd w:val="0"/>
        <w:ind w:firstLine="709"/>
        <w:jc w:val="both"/>
        <w:rPr>
          <w:sz w:val="28"/>
          <w:szCs w:val="28"/>
        </w:rPr>
      </w:pPr>
      <w:r w:rsidRPr="003F1576">
        <w:rPr>
          <w:sz w:val="28"/>
          <w:szCs w:val="28"/>
        </w:rPr>
        <w:t>- Tăng cường huy động các dự án triển khai trên địa bàn huyện</w:t>
      </w:r>
      <w:r w:rsidR="001679E9" w:rsidRPr="003F1576">
        <w:rPr>
          <w:sz w:val="28"/>
          <w:szCs w:val="28"/>
        </w:rPr>
        <w:t>, phối hợp xây dựng các mô hình sản xuất dược liệu phù hợp với điều kiện tự nhiên, tạo ra sản phẩm nông nghiệp có giá trị, chất lượng, nâng cao hiệu quả sản xuất, góp phần chuyển dịch cơ cấu kinh tế nông nghiệp</w:t>
      </w:r>
      <w:r w:rsidR="00BA7C3D" w:rsidRPr="003F1576">
        <w:rPr>
          <w:sz w:val="28"/>
          <w:szCs w:val="28"/>
        </w:rPr>
        <w:t xml:space="preserve"> trên địa bàn huyện</w:t>
      </w:r>
      <w:r w:rsidR="001679E9" w:rsidRPr="003F1576">
        <w:rPr>
          <w:sz w:val="28"/>
          <w:szCs w:val="28"/>
          <w:vertAlign w:val="superscript"/>
        </w:rPr>
        <w:footnoteReference w:id="4"/>
      </w:r>
      <w:r w:rsidR="001679E9" w:rsidRPr="003F1576">
        <w:rPr>
          <w:sz w:val="28"/>
          <w:szCs w:val="28"/>
        </w:rPr>
        <w:t xml:space="preserve">. </w:t>
      </w:r>
      <w:r w:rsidRPr="003F1576">
        <w:rPr>
          <w:sz w:val="28"/>
          <w:szCs w:val="28"/>
        </w:rPr>
        <w:t xml:space="preserve"> </w:t>
      </w:r>
    </w:p>
    <w:p w14:paraId="19C6CA0B" w14:textId="0CE83970" w:rsidR="009C5757" w:rsidRDefault="009C5757" w:rsidP="002A5001">
      <w:pPr>
        <w:jc w:val="both"/>
        <w:rPr>
          <w:sz w:val="28"/>
          <w:szCs w:val="28"/>
          <w:lang w:eastAsia="vi-VN"/>
        </w:rPr>
      </w:pPr>
      <w:r w:rsidRPr="003F1576">
        <w:rPr>
          <w:sz w:val="28"/>
          <w:szCs w:val="28"/>
          <w:lang w:eastAsia="vi-VN"/>
        </w:rPr>
        <w:tab/>
        <w:t>- Thường xuyên chỉ đạo các đơn vị chuyên môn, các đơn vị chủ rừng phối hợp các địa phương bám nắm địa bàn, tuyên truyền và hướng dẫn bà con Nhân dân về kỷ thuật trồng và chăm sóc</w:t>
      </w:r>
      <w:r w:rsidR="009734BF" w:rsidRPr="003F1576">
        <w:rPr>
          <w:sz w:val="28"/>
          <w:szCs w:val="28"/>
          <w:lang w:eastAsia="vi-VN"/>
        </w:rPr>
        <w:t>, phòng trừ sâu bệnh</w:t>
      </w:r>
      <w:r w:rsidRPr="003F1576">
        <w:rPr>
          <w:sz w:val="28"/>
          <w:szCs w:val="28"/>
          <w:lang w:eastAsia="vi-VN"/>
        </w:rPr>
        <w:t xml:space="preserve"> </w:t>
      </w:r>
      <w:r w:rsidR="009734BF" w:rsidRPr="003F1576">
        <w:rPr>
          <w:sz w:val="28"/>
          <w:szCs w:val="28"/>
          <w:lang w:eastAsia="vi-VN"/>
        </w:rPr>
        <w:t>cây dược liệu, nhất là đối với cây Sâm Ngọc Linh</w:t>
      </w:r>
      <w:r w:rsidRPr="003F1576">
        <w:rPr>
          <w:sz w:val="28"/>
          <w:szCs w:val="28"/>
          <w:lang w:eastAsia="vi-VN"/>
        </w:rPr>
        <w:t xml:space="preserve">. </w:t>
      </w:r>
      <w:r w:rsidR="009734BF" w:rsidRPr="003F1576">
        <w:rPr>
          <w:sz w:val="28"/>
          <w:szCs w:val="28"/>
          <w:lang w:eastAsia="vi-VN"/>
        </w:rPr>
        <w:t>Ngoài ra, huyện thường xuyên phối hợp với các Chi cục liên quan của tỉnh, tổ chức các lớp tập huấn, tuyên truyền, hướng dẫn người dân kỹ thuật trồng, chăm sóc cây dược liệu trên địa bàn; đồng</w:t>
      </w:r>
      <w:r w:rsidRPr="003F1576">
        <w:rPr>
          <w:sz w:val="28"/>
          <w:szCs w:val="28"/>
          <w:lang w:eastAsia="vi-VN"/>
        </w:rPr>
        <w:t xml:space="preserve"> thời, lồng ghép tuyên truyền mục đích, ý nghĩa </w:t>
      </w:r>
      <w:r w:rsidR="009734BF" w:rsidRPr="003F1576">
        <w:rPr>
          <w:sz w:val="28"/>
          <w:szCs w:val="28"/>
          <w:lang w:eastAsia="vi-VN"/>
        </w:rPr>
        <w:t xml:space="preserve">và giá trị của cây dược liệu </w:t>
      </w:r>
      <w:r w:rsidRPr="003F1576">
        <w:rPr>
          <w:sz w:val="28"/>
          <w:szCs w:val="28"/>
          <w:lang w:eastAsia="vi-VN"/>
        </w:rPr>
        <w:t>gắn cuộc vận động “</w:t>
      </w:r>
      <w:r w:rsidRPr="003F1576">
        <w:rPr>
          <w:i/>
          <w:sz w:val="28"/>
          <w:szCs w:val="28"/>
          <w:lang w:eastAsia="vi-VN"/>
        </w:rPr>
        <w:t>Làm thay đổit nếp nghĩ cách làm của đồng bào DTTS, làm cho ĐBDTTS vươn lên thoát nghèo bền vững</w:t>
      </w:r>
      <w:r w:rsidRPr="003F1576">
        <w:rPr>
          <w:sz w:val="28"/>
          <w:szCs w:val="28"/>
          <w:lang w:eastAsia="vi-VN"/>
        </w:rPr>
        <w:t>”…</w:t>
      </w:r>
      <w:r w:rsidR="009734BF" w:rsidRPr="003F1576">
        <w:rPr>
          <w:sz w:val="28"/>
          <w:szCs w:val="28"/>
          <w:lang w:eastAsia="vi-VN"/>
        </w:rPr>
        <w:t xml:space="preserve"> trên địa bàn các xã, thị trấn.</w:t>
      </w:r>
    </w:p>
    <w:p w14:paraId="7784E7EB" w14:textId="711A2591" w:rsidR="001D7C47" w:rsidRPr="001D7C47" w:rsidRDefault="001D7C47" w:rsidP="002A5001">
      <w:pPr>
        <w:jc w:val="both"/>
        <w:rPr>
          <w:b/>
          <w:sz w:val="28"/>
          <w:szCs w:val="28"/>
          <w:lang w:eastAsia="vi-VN"/>
        </w:rPr>
      </w:pPr>
      <w:r>
        <w:rPr>
          <w:sz w:val="28"/>
          <w:szCs w:val="28"/>
          <w:lang w:eastAsia="vi-VN"/>
        </w:rPr>
        <w:tab/>
      </w:r>
      <w:r>
        <w:rPr>
          <w:b/>
          <w:sz w:val="28"/>
          <w:szCs w:val="28"/>
          <w:lang w:eastAsia="vi-VN"/>
        </w:rPr>
        <w:t>II. KẾT QUẢ THỰC HIỆN</w:t>
      </w:r>
    </w:p>
    <w:p w14:paraId="5BF06483" w14:textId="4E4A591A" w:rsidR="00FE1BB4" w:rsidRPr="003F1576" w:rsidRDefault="00FE1BB4" w:rsidP="002A5001">
      <w:pPr>
        <w:ind w:firstLine="720"/>
        <w:jc w:val="both"/>
        <w:rPr>
          <w:rFonts w:eastAsia="Calibri"/>
          <w:b/>
          <w:color w:val="000000"/>
          <w:sz w:val="28"/>
          <w:szCs w:val="28"/>
          <w:lang w:val="nl-NL"/>
        </w:rPr>
      </w:pPr>
      <w:r w:rsidRPr="003F1576">
        <w:rPr>
          <w:b/>
          <w:sz w:val="28"/>
          <w:szCs w:val="28"/>
        </w:rPr>
        <w:t xml:space="preserve">1. </w:t>
      </w:r>
      <w:r w:rsidR="001D7C47">
        <w:rPr>
          <w:b/>
          <w:sz w:val="28"/>
          <w:szCs w:val="28"/>
        </w:rPr>
        <w:t>Kết quả thực hiện</w:t>
      </w:r>
      <w:r w:rsidRPr="003F1576">
        <w:rPr>
          <w:b/>
          <w:sz w:val="28"/>
          <w:szCs w:val="28"/>
        </w:rPr>
        <w:t xml:space="preserve"> chỉ tiêu phát triển dược liệu</w:t>
      </w:r>
      <w:r w:rsidRPr="003F1576">
        <w:rPr>
          <w:rFonts w:eastAsia="Calibri"/>
          <w:b/>
          <w:color w:val="000000"/>
          <w:sz w:val="28"/>
          <w:szCs w:val="28"/>
          <w:lang w:val="nl-NL"/>
        </w:rPr>
        <w:t xml:space="preserve"> </w:t>
      </w:r>
    </w:p>
    <w:p w14:paraId="22EE876B" w14:textId="1A50922B" w:rsidR="00CE7162" w:rsidRPr="003F1576" w:rsidRDefault="0078182F" w:rsidP="002A5001">
      <w:pPr>
        <w:ind w:firstLine="720"/>
        <w:jc w:val="both"/>
        <w:rPr>
          <w:rFonts w:eastAsia="Calibri"/>
          <w:color w:val="000000"/>
          <w:sz w:val="28"/>
          <w:szCs w:val="28"/>
          <w:lang w:val="nl-NL"/>
        </w:rPr>
      </w:pPr>
      <w:r w:rsidRPr="003F1576">
        <w:rPr>
          <w:rFonts w:eastAsia="Calibri"/>
          <w:color w:val="000000"/>
          <w:sz w:val="28"/>
          <w:szCs w:val="28"/>
          <w:lang w:val="nl-NL"/>
        </w:rPr>
        <w:t xml:space="preserve">- </w:t>
      </w:r>
      <w:r w:rsidR="00224968" w:rsidRPr="003F1576">
        <w:rPr>
          <w:rFonts w:eastAsia="Calibri"/>
          <w:color w:val="000000"/>
          <w:sz w:val="28"/>
          <w:szCs w:val="28"/>
          <w:lang w:val="nl-NL"/>
        </w:rPr>
        <w:t>Năm 2022, Kế hoạch</w:t>
      </w:r>
      <w:r w:rsidR="00224968" w:rsidRPr="003F1576">
        <w:rPr>
          <w:rStyle w:val="FootnoteReference"/>
          <w:rFonts w:eastAsia="Calibri"/>
          <w:color w:val="000000"/>
          <w:sz w:val="28"/>
          <w:szCs w:val="28"/>
          <w:lang w:val="nl-NL"/>
        </w:rPr>
        <w:footnoteReference w:id="5"/>
      </w:r>
      <w:r w:rsidR="00224968" w:rsidRPr="003F1576">
        <w:rPr>
          <w:rFonts w:eastAsia="Calibri"/>
          <w:color w:val="000000"/>
          <w:sz w:val="28"/>
          <w:szCs w:val="28"/>
          <w:lang w:val="nl-NL"/>
        </w:rPr>
        <w:t xml:space="preserve"> giao chỉ tiêu phát triển dược liệu trên địa bàn huyện là 954,5 ha</w:t>
      </w:r>
      <w:r w:rsidR="00A0226C">
        <w:rPr>
          <w:rFonts w:eastAsia="Calibri"/>
          <w:color w:val="000000"/>
          <w:sz w:val="28"/>
          <w:szCs w:val="28"/>
          <w:lang w:val="vi-VN"/>
        </w:rPr>
        <w:t xml:space="preserve">, </w:t>
      </w:r>
      <w:r w:rsidR="00224968" w:rsidRPr="003F1576">
        <w:rPr>
          <w:rFonts w:eastAsia="Calibri"/>
          <w:color w:val="000000"/>
          <w:sz w:val="28"/>
          <w:szCs w:val="28"/>
          <w:lang w:val="nl-NL"/>
        </w:rPr>
        <w:t>trong đó Sâm Ngọc Linh 31 ha (</w:t>
      </w:r>
      <w:r w:rsidR="00224968" w:rsidRPr="003F1576">
        <w:rPr>
          <w:rFonts w:eastAsia="Calibri"/>
          <w:i/>
          <w:color w:val="000000"/>
          <w:sz w:val="28"/>
          <w:szCs w:val="28"/>
          <w:lang w:val="nl-NL"/>
        </w:rPr>
        <w:t>trồng mới 10 ha</w:t>
      </w:r>
      <w:r w:rsidR="00224968" w:rsidRPr="003F1576">
        <w:rPr>
          <w:rFonts w:eastAsia="Calibri"/>
          <w:color w:val="000000"/>
          <w:sz w:val="28"/>
          <w:szCs w:val="28"/>
          <w:lang w:val="nl-NL"/>
        </w:rPr>
        <w:t>); dược liệu khác 924 ha (</w:t>
      </w:r>
      <w:r w:rsidR="00224968" w:rsidRPr="003F1576">
        <w:rPr>
          <w:rFonts w:eastAsia="Calibri"/>
          <w:i/>
          <w:color w:val="000000"/>
          <w:sz w:val="28"/>
          <w:szCs w:val="28"/>
          <w:lang w:val="nl-NL"/>
        </w:rPr>
        <w:t>trồng mới 300 ha</w:t>
      </w:r>
      <w:r w:rsidR="00224968" w:rsidRPr="003F1576">
        <w:rPr>
          <w:rFonts w:eastAsia="Calibri"/>
          <w:color w:val="000000"/>
          <w:sz w:val="28"/>
          <w:szCs w:val="28"/>
          <w:lang w:val="nl-NL"/>
        </w:rPr>
        <w:t>)</w:t>
      </w:r>
      <w:r w:rsidR="00224968" w:rsidRPr="003F1576">
        <w:rPr>
          <w:rFonts w:eastAsia="Calibri"/>
          <w:i/>
          <w:color w:val="000000"/>
          <w:sz w:val="28"/>
          <w:szCs w:val="28"/>
          <w:lang w:val="nl-NL"/>
        </w:rPr>
        <w:t>( trong đó Đảng sâm 890 ha (trồng mới 280 ha), các loại dược liệu khác 33,7 ha (trồng mới 20 ha)).</w:t>
      </w:r>
      <w:r w:rsidR="00224968" w:rsidRPr="003F1576">
        <w:rPr>
          <w:rFonts w:eastAsia="Calibri"/>
          <w:color w:val="000000"/>
          <w:sz w:val="28"/>
          <w:szCs w:val="28"/>
          <w:lang w:val="nl-NL"/>
        </w:rPr>
        <w:t xml:space="preserve"> UBND huyện đã phân bổ về các địa phương triển khai các chỉ tiêu phát triển dược liệu, trong đó Sâm Ngọc Linh chủ yếu tại các xã Mường Hoong, Ngọc Linh, Xốp, Đăk Choong và Đăk Blô; chỉ tiêu phát triển Đảng sâm (sâm dây) được phân bổ về các xã Mường Hoong, Ngọc Linh, Xốp, Đăk Choong, Đăk Nhoong và Đăk Blô; đối với các loại dược liệu khác được phân bổ đều trên địa bàn 12 xã, thị trấn.</w:t>
      </w:r>
    </w:p>
    <w:p w14:paraId="62297919" w14:textId="77777777" w:rsidR="00B35FD4" w:rsidRDefault="0078182F" w:rsidP="002A5001">
      <w:pPr>
        <w:ind w:firstLine="720"/>
        <w:jc w:val="both"/>
        <w:rPr>
          <w:sz w:val="28"/>
          <w:szCs w:val="28"/>
          <w:lang w:val="vi-VN"/>
        </w:rPr>
      </w:pPr>
      <w:r w:rsidRPr="001A3601">
        <w:rPr>
          <w:rFonts w:eastAsia="Calibri"/>
          <w:color w:val="000000"/>
          <w:sz w:val="28"/>
          <w:szCs w:val="28"/>
          <w:lang w:val="nl-NL"/>
        </w:rPr>
        <w:t xml:space="preserve">- </w:t>
      </w:r>
      <w:r w:rsidR="00681C5B" w:rsidRPr="001A3601">
        <w:rPr>
          <w:rFonts w:eastAsia="Calibri"/>
          <w:color w:val="000000"/>
          <w:sz w:val="28"/>
          <w:szCs w:val="28"/>
          <w:lang w:val="nl-NL"/>
        </w:rPr>
        <w:t>Tính đến thời điểm báo cáo, tổng diện tích dược liệu đã trồng 866,1 ha</w:t>
      </w:r>
      <w:r w:rsidR="00AF7D9C" w:rsidRPr="001A3601">
        <w:rPr>
          <w:rStyle w:val="FootnoteReference"/>
          <w:rFonts w:eastAsia="Calibri"/>
          <w:color w:val="000000"/>
          <w:sz w:val="28"/>
          <w:szCs w:val="28"/>
          <w:lang w:val="nl-NL"/>
        </w:rPr>
        <w:footnoteReference w:id="6"/>
      </w:r>
      <w:r w:rsidR="00681C5B" w:rsidRPr="001A3601">
        <w:rPr>
          <w:rFonts w:eastAsia="Calibri"/>
          <w:color w:val="000000"/>
          <w:sz w:val="28"/>
          <w:szCs w:val="28"/>
          <w:lang w:val="nl-NL"/>
        </w:rPr>
        <w:t>, đạ</w:t>
      </w:r>
      <w:r w:rsidR="001D7C47" w:rsidRPr="001A3601">
        <w:rPr>
          <w:rFonts w:eastAsia="Calibri"/>
          <w:color w:val="000000"/>
          <w:sz w:val="28"/>
          <w:szCs w:val="28"/>
          <w:lang w:val="nl-NL"/>
        </w:rPr>
        <w:t>t 90.7%</w:t>
      </w:r>
      <w:r w:rsidR="001A3601">
        <w:rPr>
          <w:rFonts w:eastAsia="Calibri"/>
          <w:color w:val="000000"/>
          <w:sz w:val="28"/>
          <w:szCs w:val="28"/>
          <w:lang w:val="vi-VN"/>
        </w:rPr>
        <w:t xml:space="preserve"> kế hoạch giao</w:t>
      </w:r>
      <w:r w:rsidR="001D7C47" w:rsidRPr="001A3601">
        <w:rPr>
          <w:rFonts w:eastAsia="Calibri"/>
          <w:color w:val="000000"/>
          <w:sz w:val="28"/>
          <w:szCs w:val="28"/>
          <w:lang w:val="nl-NL"/>
        </w:rPr>
        <w:t>.</w:t>
      </w:r>
      <w:r w:rsidR="001D7C47" w:rsidRPr="001A3601">
        <w:rPr>
          <w:bCs/>
          <w:sz w:val="28"/>
          <w:szCs w:val="28"/>
          <w:lang w:val="nl-NL"/>
        </w:rPr>
        <w:t xml:space="preserve"> </w:t>
      </w:r>
      <w:r w:rsidR="001A3601" w:rsidRPr="001A3601">
        <w:rPr>
          <w:sz w:val="28"/>
          <w:szCs w:val="28"/>
        </w:rPr>
        <w:t>Trong đó: Sâm Ngọc Linh đã trồng 33,15 ha (</w:t>
      </w:r>
      <w:r w:rsidR="001A3601" w:rsidRPr="00B35FD4">
        <w:rPr>
          <w:i/>
          <w:iCs/>
          <w:sz w:val="28"/>
          <w:szCs w:val="28"/>
        </w:rPr>
        <w:t>trồng mới 11,9 ha</w:t>
      </w:r>
      <w:r w:rsidR="001A3601" w:rsidRPr="00B35FD4">
        <w:rPr>
          <w:i/>
          <w:iCs/>
          <w:sz w:val="28"/>
          <w:szCs w:val="28"/>
          <w:lang w:val="vi-VN"/>
        </w:rPr>
        <w:t xml:space="preserve"> đạt 119% so với kế hoạch);</w:t>
      </w:r>
      <w:r w:rsidR="001A3601" w:rsidRPr="001A3601">
        <w:rPr>
          <w:sz w:val="28"/>
          <w:szCs w:val="28"/>
        </w:rPr>
        <w:t xml:space="preserve"> </w:t>
      </w:r>
      <w:r w:rsidR="00B35FD4">
        <w:rPr>
          <w:sz w:val="28"/>
          <w:szCs w:val="28"/>
        </w:rPr>
        <w:t>dược</w:t>
      </w:r>
      <w:r w:rsidR="00B35FD4">
        <w:rPr>
          <w:sz w:val="28"/>
          <w:szCs w:val="28"/>
          <w:lang w:val="vi-VN"/>
        </w:rPr>
        <w:t xml:space="preserve"> liệu khác là 833 ha, đạt 90,1%  so với kế hoạch </w:t>
      </w:r>
    </w:p>
    <w:p w14:paraId="0E4D14AF" w14:textId="2343F43F" w:rsidR="00E8423D" w:rsidRPr="003F1576" w:rsidRDefault="0078182F" w:rsidP="002A5001">
      <w:pPr>
        <w:ind w:firstLine="720"/>
        <w:jc w:val="both"/>
        <w:rPr>
          <w:sz w:val="28"/>
          <w:szCs w:val="28"/>
        </w:rPr>
      </w:pPr>
      <w:r w:rsidRPr="003F1576">
        <w:rPr>
          <w:sz w:val="28"/>
          <w:szCs w:val="28"/>
        </w:rPr>
        <w:lastRenderedPageBreak/>
        <w:t xml:space="preserve">- </w:t>
      </w:r>
      <w:r w:rsidR="00AF0549" w:rsidRPr="003F1576">
        <w:rPr>
          <w:sz w:val="28"/>
          <w:szCs w:val="28"/>
        </w:rPr>
        <w:t xml:space="preserve">Phát triển dược liệu trên địa bàn huyện chủ yếu của các hộ dân tự phát, </w:t>
      </w:r>
      <w:r w:rsidR="00DC08AD" w:rsidRPr="003F1576">
        <w:rPr>
          <w:sz w:val="28"/>
          <w:szCs w:val="28"/>
        </w:rPr>
        <w:t>việc chuẩn bị giống cây dược liệu chủ yếu người dâ</w:t>
      </w:r>
      <w:r w:rsidR="00794674" w:rsidRPr="003F1576">
        <w:rPr>
          <w:sz w:val="28"/>
          <w:szCs w:val="28"/>
        </w:rPr>
        <w:t>n tự ươm hạt, hom giống hoặc mua lại từ các hộ dân đã tự ươm giống các năm trước.</w:t>
      </w:r>
    </w:p>
    <w:p w14:paraId="27F8160B" w14:textId="7ADDFB35" w:rsidR="0078182F" w:rsidRDefault="0078182F" w:rsidP="002A5001">
      <w:pPr>
        <w:ind w:firstLine="720"/>
        <w:jc w:val="both"/>
        <w:rPr>
          <w:sz w:val="28"/>
          <w:szCs w:val="28"/>
        </w:rPr>
      </w:pPr>
      <w:r w:rsidRPr="003F1576">
        <w:rPr>
          <w:sz w:val="28"/>
          <w:szCs w:val="28"/>
        </w:rPr>
        <w:t xml:space="preserve">- Ngay từ đầu năm, UBND huyện đã ưu tiên phân bổ ngân sách hỗ trợ cho 02 xã Mường Hoong, Ngọc Linh với 200 triệu đồng, phối hợp kêu gọi các Đơn vị có năng lực tổ chức ươm giống cây 60.000 cây quế, 20.000 cây lan kim tuyến để hỗ trợ cho Người dân trên địa bàn </w:t>
      </w:r>
      <w:r w:rsidR="00D74A04" w:rsidRPr="003F1576">
        <w:rPr>
          <w:sz w:val="28"/>
          <w:szCs w:val="28"/>
        </w:rPr>
        <w:t>02 xã Mường Hoong, Ngọc Linh. Đến nay, người dân đã tiếp nhận trồng, chăm sóc các loại cây dược liệu được cấp.</w:t>
      </w:r>
    </w:p>
    <w:p w14:paraId="1E6FC562" w14:textId="6F77B1A8" w:rsidR="008400E8" w:rsidRPr="00574207" w:rsidRDefault="008400E8" w:rsidP="008400E8">
      <w:pPr>
        <w:spacing w:before="120"/>
        <w:ind w:firstLine="680"/>
        <w:jc w:val="both"/>
        <w:rPr>
          <w:b/>
          <w:sz w:val="28"/>
          <w:szCs w:val="28"/>
        </w:rPr>
      </w:pPr>
      <w:r w:rsidRPr="00574207">
        <w:rPr>
          <w:b/>
          <w:sz w:val="28"/>
          <w:szCs w:val="28"/>
        </w:rPr>
        <w:t>2. K</w:t>
      </w:r>
      <w:r w:rsidRPr="00574207">
        <w:rPr>
          <w:b/>
          <w:sz w:val="28"/>
          <w:szCs w:val="28"/>
        </w:rPr>
        <w:t>ết</w:t>
      </w:r>
      <w:r w:rsidRPr="00574207">
        <w:rPr>
          <w:b/>
          <w:sz w:val="28"/>
          <w:szCs w:val="28"/>
          <w:lang w:val="vi-VN"/>
        </w:rPr>
        <w:t xml:space="preserve"> quả thực hiện Chương trình nông thôn mới </w:t>
      </w:r>
    </w:p>
    <w:p w14:paraId="40F3FCEB" w14:textId="77777777" w:rsidR="008400E8" w:rsidRPr="00574207" w:rsidRDefault="008400E8" w:rsidP="008400E8">
      <w:pPr>
        <w:ind w:firstLine="680"/>
        <w:jc w:val="both"/>
        <w:rPr>
          <w:kern w:val="3"/>
          <w:sz w:val="28"/>
          <w:szCs w:val="28"/>
          <w:lang w:val="nl-NL"/>
        </w:rPr>
      </w:pPr>
      <w:r w:rsidRPr="00574207">
        <w:rPr>
          <w:kern w:val="3"/>
          <w:sz w:val="28"/>
          <w:szCs w:val="28"/>
          <w:lang w:val="nl-NL"/>
        </w:rPr>
        <w:t>- Tính đến (20/9/2022) công tác</w:t>
      </w:r>
      <w:r w:rsidRPr="00574207">
        <w:rPr>
          <w:iCs/>
          <w:sz w:val="28"/>
          <w:szCs w:val="28"/>
          <w:lang w:val="nl-NL"/>
        </w:rPr>
        <w:t xml:space="preserve"> triển khai thực hiện Chương trình MTQG xây dựng nông thôn mới trên địa bàn huyện, cụ thể như sau:</w:t>
      </w:r>
    </w:p>
    <w:p w14:paraId="6B3AA5AD" w14:textId="77777777" w:rsidR="008400E8" w:rsidRPr="00574207" w:rsidRDefault="008400E8" w:rsidP="008400E8">
      <w:pPr>
        <w:ind w:firstLine="720"/>
        <w:jc w:val="both"/>
        <w:rPr>
          <w:i/>
          <w:sz w:val="28"/>
          <w:szCs w:val="28"/>
          <w:lang w:val="nl-NL"/>
        </w:rPr>
      </w:pPr>
      <w:r w:rsidRPr="00574207">
        <w:rPr>
          <w:b/>
          <w:sz w:val="28"/>
          <w:szCs w:val="28"/>
          <w:lang w:val="nl-NL"/>
        </w:rPr>
        <w:t xml:space="preserve">3.1. Xã nông thôn mới: </w:t>
      </w:r>
      <w:r w:rsidRPr="00574207">
        <w:rPr>
          <w:rFonts w:eastAsia="Calibri"/>
          <w:sz w:val="28"/>
          <w:szCs w:val="28"/>
          <w:lang w:val="de-DE"/>
        </w:rPr>
        <w:t xml:space="preserve">Kết quả thực hiện các tiêu chí xã nông thôn mới trên địa bàn huyện bình quân </w:t>
      </w:r>
      <w:r w:rsidRPr="00574207">
        <w:rPr>
          <w:rFonts w:eastAsia="Calibri"/>
          <w:kern w:val="3"/>
          <w:sz w:val="28"/>
          <w:szCs w:val="28"/>
          <w:lang w:val="nl-NL" w:bidi="en-US"/>
        </w:rPr>
        <w:t>đạt: 9,3 (tiêu chí/xã)</w:t>
      </w:r>
      <w:r w:rsidRPr="00574207">
        <w:rPr>
          <w:rStyle w:val="FootnoteReference"/>
          <w:rFonts w:eastAsia="Calibri"/>
          <w:kern w:val="3"/>
          <w:sz w:val="28"/>
          <w:szCs w:val="28"/>
          <w:lang w:val="nl-NL" w:bidi="en-US"/>
        </w:rPr>
        <w:footnoteReference w:id="7"/>
      </w:r>
      <w:r w:rsidRPr="00574207">
        <w:rPr>
          <w:rFonts w:eastAsia="Calibri"/>
          <w:kern w:val="3"/>
          <w:sz w:val="28"/>
          <w:szCs w:val="28"/>
          <w:lang w:val="nl-NL" w:bidi="en-US"/>
        </w:rPr>
        <w:t>.</w:t>
      </w:r>
    </w:p>
    <w:p w14:paraId="43F2C3AD" w14:textId="77777777" w:rsidR="008400E8" w:rsidRPr="00574207" w:rsidRDefault="008400E8" w:rsidP="008400E8">
      <w:pPr>
        <w:ind w:firstLine="720"/>
        <w:jc w:val="both"/>
        <w:rPr>
          <w:i/>
          <w:sz w:val="28"/>
          <w:szCs w:val="28"/>
          <w:lang w:val="nl-NL"/>
        </w:rPr>
      </w:pPr>
      <w:r w:rsidRPr="00574207">
        <w:rPr>
          <w:b/>
          <w:sz w:val="28"/>
          <w:szCs w:val="28"/>
          <w:lang w:val="nl-NL"/>
        </w:rPr>
        <w:t xml:space="preserve">3.2. Xã nông thôn mới nâng cao: </w:t>
      </w:r>
      <w:r w:rsidRPr="00574207">
        <w:rPr>
          <w:rFonts w:eastAsia="Calibri"/>
          <w:sz w:val="28"/>
          <w:szCs w:val="28"/>
          <w:lang w:val="de-DE"/>
        </w:rPr>
        <w:t xml:space="preserve">Kết quả thực hiện các tiêu chí xã NTM nâng cao trên địa bàn các xã: Đăk Môn, Đăk Kroong và Đăk Pék </w:t>
      </w:r>
      <w:r w:rsidRPr="00574207">
        <w:rPr>
          <w:rFonts w:eastAsia="Calibri"/>
          <w:kern w:val="3"/>
          <w:sz w:val="28"/>
          <w:szCs w:val="28"/>
          <w:lang w:val="nl-NL" w:bidi="en-US"/>
        </w:rPr>
        <w:t>bình quân đạt: 13,0 (tiêu chí/xã)</w:t>
      </w:r>
      <w:r w:rsidRPr="00574207">
        <w:rPr>
          <w:rStyle w:val="FootnoteReference"/>
          <w:rFonts w:eastAsia="Calibri"/>
          <w:kern w:val="3"/>
          <w:sz w:val="28"/>
          <w:szCs w:val="28"/>
          <w:lang w:val="nl-NL" w:bidi="en-US"/>
        </w:rPr>
        <w:footnoteReference w:id="8"/>
      </w:r>
      <w:r w:rsidRPr="00574207">
        <w:rPr>
          <w:rFonts w:eastAsia="Calibri"/>
          <w:kern w:val="3"/>
          <w:sz w:val="28"/>
          <w:szCs w:val="28"/>
          <w:lang w:val="nl-NL" w:bidi="en-US"/>
        </w:rPr>
        <w:t>.</w:t>
      </w:r>
    </w:p>
    <w:p w14:paraId="534997FE" w14:textId="77777777" w:rsidR="008400E8" w:rsidRPr="00574207" w:rsidRDefault="008400E8" w:rsidP="008400E8">
      <w:pPr>
        <w:ind w:firstLine="709"/>
        <w:jc w:val="both"/>
        <w:rPr>
          <w:b/>
          <w:sz w:val="28"/>
          <w:szCs w:val="28"/>
          <w:lang w:val="nl-NL"/>
        </w:rPr>
      </w:pPr>
      <w:r w:rsidRPr="00574207">
        <w:rPr>
          <w:b/>
          <w:color w:val="FF0000"/>
          <w:sz w:val="28"/>
          <w:szCs w:val="28"/>
          <w:lang w:val="nl-NL"/>
        </w:rPr>
        <w:tab/>
      </w:r>
      <w:r w:rsidRPr="00574207">
        <w:rPr>
          <w:b/>
          <w:sz w:val="28"/>
          <w:szCs w:val="28"/>
          <w:lang w:val="nl-NL"/>
        </w:rPr>
        <w:t>3.3. Xây dựng Thôn (làng) nông thôn mới ở vùng đồng bào dân tộc thiểu số</w:t>
      </w:r>
    </w:p>
    <w:p w14:paraId="4958C470" w14:textId="77777777" w:rsidR="008400E8" w:rsidRPr="00574207" w:rsidRDefault="008400E8" w:rsidP="008400E8">
      <w:pPr>
        <w:ind w:firstLine="720"/>
        <w:jc w:val="both"/>
        <w:rPr>
          <w:bCs/>
          <w:sz w:val="28"/>
          <w:szCs w:val="28"/>
          <w:lang w:val="nl-NL"/>
        </w:rPr>
      </w:pPr>
      <w:r w:rsidRPr="00574207">
        <w:rPr>
          <w:kern w:val="16"/>
          <w:sz w:val="28"/>
          <w:szCs w:val="28"/>
          <w:lang w:val="nl-NL"/>
        </w:rPr>
        <w:t xml:space="preserve">- </w:t>
      </w:r>
      <w:r w:rsidRPr="00574207">
        <w:rPr>
          <w:sz w:val="28"/>
          <w:szCs w:val="28"/>
          <w:shd w:val="clear" w:color="auto" w:fill="FFFFFF"/>
          <w:lang w:val="nl-NL"/>
        </w:rPr>
        <w:t>Đối với</w:t>
      </w:r>
      <w:r w:rsidRPr="00574207">
        <w:rPr>
          <w:bCs/>
          <w:sz w:val="28"/>
          <w:szCs w:val="28"/>
          <w:lang w:val="nl-NL"/>
        </w:rPr>
        <w:t xml:space="preserve"> thôn (làng) điểm cấp huyện trong năm 2022 thôn: Pêng Siêl, xã Đăk Pék, đến nay thôn đã đạt được 6/10 tiêu chí thôn nông thôn mới</w:t>
      </w:r>
      <w:r w:rsidRPr="00574207">
        <w:rPr>
          <w:rStyle w:val="FootnoteReference"/>
          <w:bCs/>
          <w:sz w:val="28"/>
          <w:szCs w:val="28"/>
        </w:rPr>
        <w:footnoteReference w:id="9"/>
      </w:r>
      <w:r w:rsidRPr="00574207">
        <w:rPr>
          <w:bCs/>
          <w:sz w:val="28"/>
          <w:szCs w:val="28"/>
          <w:lang w:val="nl-NL"/>
        </w:rPr>
        <w:t>.</w:t>
      </w:r>
    </w:p>
    <w:p w14:paraId="30FB2793" w14:textId="5DE76E3E" w:rsidR="00EE6024" w:rsidRPr="00574207" w:rsidRDefault="008400E8" w:rsidP="008400E8">
      <w:pPr>
        <w:ind w:firstLine="680"/>
        <w:jc w:val="both"/>
        <w:rPr>
          <w:rFonts w:eastAsia="Calibri"/>
          <w:kern w:val="3"/>
          <w:sz w:val="28"/>
          <w:szCs w:val="28"/>
          <w:lang w:val="nl-NL" w:bidi="en-US"/>
        </w:rPr>
      </w:pPr>
      <w:r w:rsidRPr="00574207">
        <w:rPr>
          <w:kern w:val="3"/>
          <w:sz w:val="28"/>
          <w:szCs w:val="28"/>
          <w:lang w:val="nl-NL"/>
        </w:rPr>
        <w:t>- Tính đến (20/09/2022) kết quả</w:t>
      </w:r>
      <w:r w:rsidRPr="00574207">
        <w:rPr>
          <w:iCs/>
          <w:sz w:val="28"/>
          <w:szCs w:val="28"/>
          <w:lang w:val="nl-NL"/>
        </w:rPr>
        <w:t xml:space="preserve"> triển khai thực hiện Chương trình xây dựng thôn nông thôn mới trên địa bàn huyện, cụ thể như sau:</w:t>
      </w:r>
      <w:r w:rsidRPr="00574207">
        <w:rPr>
          <w:rFonts w:eastAsia="Calibri"/>
          <w:sz w:val="28"/>
          <w:szCs w:val="28"/>
          <w:lang w:val="de-DE"/>
        </w:rPr>
        <w:t xml:space="preserve"> Kết quả thực hiện các tiêu chí thôn NTM trên địa bàn huyện </w:t>
      </w:r>
      <w:r w:rsidRPr="00574207">
        <w:rPr>
          <w:rFonts w:eastAsia="Calibri"/>
          <w:kern w:val="3"/>
          <w:sz w:val="28"/>
          <w:szCs w:val="28"/>
          <w:lang w:val="nl-NL" w:bidi="en-US"/>
        </w:rPr>
        <w:t>đạt: 6,2 (tiêu chí/thôn)</w:t>
      </w:r>
      <w:r w:rsidRPr="00574207">
        <w:rPr>
          <w:rFonts w:eastAsia="Calibri"/>
          <w:sz w:val="28"/>
          <w:szCs w:val="28"/>
          <w:vertAlign w:val="superscript"/>
          <w:lang w:bidi="en-US"/>
        </w:rPr>
        <w:footnoteReference w:id="10"/>
      </w:r>
      <w:r w:rsidRPr="00574207">
        <w:rPr>
          <w:rFonts w:eastAsia="Calibri"/>
          <w:kern w:val="3"/>
          <w:sz w:val="28"/>
          <w:szCs w:val="28"/>
          <w:lang w:val="nl-NL" w:bidi="en-US"/>
        </w:rPr>
        <w:t xml:space="preserve">. </w:t>
      </w:r>
    </w:p>
    <w:p w14:paraId="45221B70" w14:textId="7A66AC99" w:rsidR="00C9710B" w:rsidRPr="003F1576" w:rsidRDefault="00063F05" w:rsidP="002A5001">
      <w:pPr>
        <w:pBdr>
          <w:top w:val="dotted" w:sz="4" w:space="0" w:color="FFFFFF"/>
          <w:left w:val="dotted" w:sz="4" w:space="0" w:color="FFFFFF"/>
          <w:bottom w:val="dotted" w:sz="4" w:space="6" w:color="FFFFFF"/>
          <w:right w:val="dotted" w:sz="4" w:space="0" w:color="FFFFFF"/>
        </w:pBdr>
        <w:shd w:val="clear" w:color="auto" w:fill="FFFFFF"/>
        <w:ind w:firstLine="720"/>
        <w:jc w:val="both"/>
        <w:rPr>
          <w:b/>
          <w:sz w:val="28"/>
          <w:szCs w:val="28"/>
        </w:rPr>
      </w:pPr>
      <w:r w:rsidRPr="003F1576">
        <w:rPr>
          <w:b/>
          <w:sz w:val="28"/>
          <w:szCs w:val="28"/>
        </w:rPr>
        <w:t xml:space="preserve">III. </w:t>
      </w:r>
      <w:r w:rsidR="003F1576" w:rsidRPr="003F1576">
        <w:rPr>
          <w:b/>
          <w:sz w:val="28"/>
          <w:szCs w:val="28"/>
        </w:rPr>
        <w:t>ĐÁNH GIÁ CHUNG</w:t>
      </w:r>
    </w:p>
    <w:p w14:paraId="6F4225FD" w14:textId="4B5EEFC8" w:rsidR="00063F05" w:rsidRPr="003F1576" w:rsidRDefault="00063F05" w:rsidP="002A5001">
      <w:pPr>
        <w:pBdr>
          <w:top w:val="dotted" w:sz="4" w:space="0" w:color="FFFFFF"/>
          <w:left w:val="dotted" w:sz="4" w:space="0" w:color="FFFFFF"/>
          <w:bottom w:val="dotted" w:sz="4" w:space="6" w:color="FFFFFF"/>
          <w:right w:val="dotted" w:sz="4" w:space="0" w:color="FFFFFF"/>
        </w:pBdr>
        <w:shd w:val="clear" w:color="auto" w:fill="FFFFFF"/>
        <w:ind w:firstLine="720"/>
        <w:jc w:val="both"/>
        <w:rPr>
          <w:b/>
          <w:sz w:val="28"/>
          <w:szCs w:val="28"/>
        </w:rPr>
      </w:pPr>
      <w:r w:rsidRPr="003F1576">
        <w:rPr>
          <w:b/>
          <w:sz w:val="28"/>
          <w:szCs w:val="28"/>
        </w:rPr>
        <w:t>1.</w:t>
      </w:r>
      <w:r w:rsidR="00D13C07" w:rsidRPr="003F1576">
        <w:rPr>
          <w:b/>
          <w:sz w:val="28"/>
          <w:szCs w:val="28"/>
        </w:rPr>
        <w:t xml:space="preserve"> </w:t>
      </w:r>
      <w:r w:rsidR="00692617" w:rsidRPr="003F1576">
        <w:rPr>
          <w:b/>
          <w:sz w:val="28"/>
          <w:szCs w:val="28"/>
        </w:rPr>
        <w:t>Ưu điểm</w:t>
      </w:r>
    </w:p>
    <w:p w14:paraId="5E0C69F3" w14:textId="203C1265" w:rsidR="00D87EB8" w:rsidRPr="00D87EB8" w:rsidRDefault="0072301F" w:rsidP="00D87EB8">
      <w:pPr>
        <w:pBdr>
          <w:top w:val="dotted" w:sz="4" w:space="0" w:color="FFFFFF"/>
          <w:left w:val="dotted" w:sz="4" w:space="0" w:color="FFFFFF"/>
          <w:bottom w:val="dotted" w:sz="4" w:space="6" w:color="FFFFFF"/>
          <w:right w:val="dotted" w:sz="4" w:space="0" w:color="FFFFFF"/>
        </w:pBdr>
        <w:shd w:val="clear" w:color="auto" w:fill="FFFFFF"/>
        <w:ind w:firstLine="720"/>
        <w:jc w:val="both"/>
        <w:rPr>
          <w:sz w:val="28"/>
          <w:szCs w:val="28"/>
        </w:rPr>
      </w:pPr>
      <w:r w:rsidRPr="003F1576">
        <w:rPr>
          <w:sz w:val="28"/>
          <w:szCs w:val="28"/>
        </w:rPr>
        <w:t xml:space="preserve">- </w:t>
      </w:r>
      <w:r w:rsidR="007C0C6B" w:rsidRPr="003F1576">
        <w:rPr>
          <w:sz w:val="28"/>
          <w:szCs w:val="28"/>
        </w:rPr>
        <w:t xml:space="preserve">Trong thời gian qua </w:t>
      </w:r>
      <w:r w:rsidR="00692617" w:rsidRPr="003F1576">
        <w:rPr>
          <w:sz w:val="28"/>
          <w:szCs w:val="28"/>
        </w:rPr>
        <w:t>việc</w:t>
      </w:r>
      <w:r w:rsidR="00D87EB8">
        <w:rPr>
          <w:sz w:val="28"/>
          <w:szCs w:val="28"/>
          <w:lang w:val="vi-VN"/>
        </w:rPr>
        <w:t xml:space="preserve"> triển khai thực hiện chương trình xây dựng nông thôn mới,</w:t>
      </w:r>
      <w:r w:rsidR="00692617" w:rsidRPr="003F1576">
        <w:rPr>
          <w:sz w:val="28"/>
          <w:szCs w:val="28"/>
        </w:rPr>
        <w:t xml:space="preserve"> </w:t>
      </w:r>
      <w:r w:rsidR="00CB5F27" w:rsidRPr="003F1576">
        <w:rPr>
          <w:sz w:val="28"/>
          <w:szCs w:val="28"/>
        </w:rPr>
        <w:t>phát triển dược liệu</w:t>
      </w:r>
      <w:r w:rsidR="007C0C6B" w:rsidRPr="003F1576">
        <w:rPr>
          <w:sz w:val="28"/>
          <w:szCs w:val="28"/>
        </w:rPr>
        <w:t xml:space="preserve"> </w:t>
      </w:r>
      <w:r w:rsidR="00D87EB8">
        <w:rPr>
          <w:sz w:val="28"/>
          <w:szCs w:val="28"/>
        </w:rPr>
        <w:t>gắn</w:t>
      </w:r>
      <w:r w:rsidR="00D87EB8">
        <w:rPr>
          <w:sz w:val="28"/>
          <w:szCs w:val="28"/>
          <w:lang w:val="vi-VN"/>
        </w:rPr>
        <w:t xml:space="preserve"> với chế biến và phát triển thương hiệu t</w:t>
      </w:r>
      <w:r w:rsidR="007C0C6B" w:rsidRPr="003F1576">
        <w:rPr>
          <w:sz w:val="28"/>
          <w:szCs w:val="28"/>
        </w:rPr>
        <w:t xml:space="preserve">rên địa bàn huyện đã được các các ngành và các đơn vị, địa phương quan tâm chỉ đạo triển khai thực hiện quyết liệt, hiệu quả, người dân đã tích cực hưởng ứng. </w:t>
      </w:r>
    </w:p>
    <w:p w14:paraId="5B0717C0" w14:textId="77777777" w:rsidR="007C0791" w:rsidRPr="003F1576" w:rsidRDefault="0072301F" w:rsidP="002A5001">
      <w:pPr>
        <w:pBdr>
          <w:top w:val="dotted" w:sz="4" w:space="0" w:color="FFFFFF"/>
          <w:left w:val="dotted" w:sz="4" w:space="0" w:color="FFFFFF"/>
          <w:bottom w:val="dotted" w:sz="4" w:space="6" w:color="FFFFFF"/>
          <w:right w:val="dotted" w:sz="4" w:space="0" w:color="FFFFFF"/>
        </w:pBdr>
        <w:shd w:val="clear" w:color="auto" w:fill="FFFFFF"/>
        <w:ind w:firstLine="720"/>
        <w:jc w:val="both"/>
        <w:rPr>
          <w:rFonts w:eastAsia="Calibri"/>
          <w:sz w:val="28"/>
          <w:szCs w:val="28"/>
          <w:lang w:val="de-DE"/>
        </w:rPr>
      </w:pPr>
      <w:r w:rsidRPr="003F1576">
        <w:rPr>
          <w:rFonts w:eastAsia="Calibri"/>
          <w:sz w:val="28"/>
          <w:szCs w:val="28"/>
          <w:lang w:val="de-DE"/>
        </w:rPr>
        <w:t>- Các sản phẩm nông sản về dược liệu đã được các doanh nghiệp, các hợp tác xã, các cơ sở</w:t>
      </w:r>
      <w:r w:rsidR="007C0791" w:rsidRPr="003F1576">
        <w:rPr>
          <w:rFonts w:eastAsia="Calibri"/>
          <w:sz w:val="28"/>
          <w:szCs w:val="28"/>
          <w:lang w:val="de-DE"/>
        </w:rPr>
        <w:t xml:space="preserve"> đầu tư chế biến chuẩn hoá các sản phẩm đa dạng, phong phú đáp ứng thị hiếu, nhu cầu tiêu thụ của thị trường.</w:t>
      </w:r>
    </w:p>
    <w:p w14:paraId="4EBE0DD6" w14:textId="0498AEA1" w:rsidR="0072301F" w:rsidRPr="003F1576" w:rsidRDefault="007C0791" w:rsidP="002A5001">
      <w:pPr>
        <w:pBdr>
          <w:top w:val="dotted" w:sz="4" w:space="0" w:color="FFFFFF"/>
          <w:left w:val="dotted" w:sz="4" w:space="0" w:color="FFFFFF"/>
          <w:bottom w:val="dotted" w:sz="4" w:space="6" w:color="FFFFFF"/>
          <w:right w:val="dotted" w:sz="4" w:space="0" w:color="FFFFFF"/>
        </w:pBdr>
        <w:shd w:val="clear" w:color="auto" w:fill="FFFFFF"/>
        <w:ind w:firstLine="720"/>
        <w:jc w:val="both"/>
        <w:rPr>
          <w:b/>
          <w:sz w:val="28"/>
          <w:szCs w:val="28"/>
        </w:rPr>
      </w:pPr>
      <w:r w:rsidRPr="003F1576">
        <w:rPr>
          <w:rFonts w:eastAsia="Calibri"/>
          <w:sz w:val="28"/>
          <w:szCs w:val="28"/>
          <w:lang w:val="de-DE"/>
        </w:rPr>
        <w:lastRenderedPageBreak/>
        <w:t>- Công tác tuyên truyền, quảng bá được quan tâm chú trọng, triển khai rộng rãi; đa dạng hoá các kênh kinh doanh trên hệ thống Faceboook, zalo, trang thương mại điện tử như Shopee, la</w:t>
      </w:r>
      <w:r w:rsidR="00F642C0" w:rsidRPr="003F1576">
        <w:rPr>
          <w:rFonts w:eastAsia="Calibri"/>
          <w:sz w:val="28"/>
          <w:szCs w:val="28"/>
          <w:lang w:val="de-DE"/>
        </w:rPr>
        <w:t>dada..</w:t>
      </w:r>
      <w:r w:rsidR="0072301F" w:rsidRPr="003F1576">
        <w:rPr>
          <w:rFonts w:eastAsia="Calibri"/>
          <w:sz w:val="28"/>
          <w:szCs w:val="28"/>
          <w:lang w:val="de-DE"/>
        </w:rPr>
        <w:t xml:space="preserve"> </w:t>
      </w:r>
    </w:p>
    <w:p w14:paraId="53983B38" w14:textId="5523460E" w:rsidR="00063F05" w:rsidRDefault="00063F05" w:rsidP="002A5001">
      <w:pPr>
        <w:ind w:firstLine="720"/>
        <w:jc w:val="both"/>
        <w:rPr>
          <w:b/>
          <w:sz w:val="28"/>
          <w:szCs w:val="28"/>
        </w:rPr>
      </w:pPr>
      <w:r w:rsidRPr="003F1576">
        <w:rPr>
          <w:b/>
          <w:sz w:val="28"/>
          <w:szCs w:val="28"/>
        </w:rPr>
        <w:t>2. Tồn tạ</w:t>
      </w:r>
      <w:r w:rsidR="00D13C07" w:rsidRPr="003F1576">
        <w:rPr>
          <w:b/>
          <w:sz w:val="28"/>
          <w:szCs w:val="28"/>
        </w:rPr>
        <w:t>i, hạn chế, khó khăn, vướng mắc</w:t>
      </w:r>
    </w:p>
    <w:p w14:paraId="45436AE4" w14:textId="6A09768B" w:rsidR="00D87EB8" w:rsidRPr="00574207" w:rsidRDefault="00D87EB8" w:rsidP="00574207">
      <w:pPr>
        <w:ind w:firstLine="709"/>
        <w:jc w:val="both"/>
        <w:rPr>
          <w:bCs/>
          <w:sz w:val="28"/>
          <w:szCs w:val="28"/>
        </w:rPr>
      </w:pPr>
      <w:r w:rsidRPr="00D87EB8">
        <w:rPr>
          <w:bCs/>
          <w:sz w:val="28"/>
          <w:szCs w:val="28"/>
          <w:lang w:val="vi-VN"/>
        </w:rPr>
        <w:t>- Năm 2022 là năm bắt đầu triển khai đánh giá triển khai theo Bộ tiêu chí nông thôn mới trong giai đoạn 2021-2025</w:t>
      </w:r>
      <w:r w:rsidR="0012245E">
        <w:rPr>
          <w:bCs/>
          <w:sz w:val="28"/>
          <w:szCs w:val="28"/>
          <w:lang w:val="vi-VN"/>
        </w:rPr>
        <w:t>, việc hướng dẫn, công tác tập huấn đào tạo của cấp trên chưa kịp thời (</w:t>
      </w:r>
      <w:r w:rsidR="0012245E" w:rsidRPr="0012245E">
        <w:rPr>
          <w:bCs/>
          <w:i/>
          <w:iCs/>
          <w:sz w:val="28"/>
          <w:szCs w:val="28"/>
          <w:lang w:val="vi-VN"/>
        </w:rPr>
        <w:t xml:space="preserve">đến tháng </w:t>
      </w:r>
      <w:r w:rsidR="0012245E">
        <w:rPr>
          <w:bCs/>
          <w:i/>
          <w:iCs/>
          <w:sz w:val="28"/>
          <w:szCs w:val="28"/>
          <w:lang w:val="vi-VN"/>
        </w:rPr>
        <w:t>9/2022</w:t>
      </w:r>
      <w:r w:rsidR="0012245E" w:rsidRPr="0012245E">
        <w:rPr>
          <w:bCs/>
          <w:i/>
          <w:iCs/>
          <w:sz w:val="28"/>
          <w:szCs w:val="28"/>
          <w:lang w:val="vi-VN"/>
        </w:rPr>
        <w:t xml:space="preserve"> các Sở ban ngành mới ban hành hướng dẫn gửi các địa phương</w:t>
      </w:r>
      <w:r w:rsidR="00574207">
        <w:rPr>
          <w:bCs/>
          <w:i/>
          <w:iCs/>
          <w:sz w:val="28"/>
          <w:szCs w:val="28"/>
          <w:lang w:val="vi-VN"/>
        </w:rPr>
        <w:t>; 4-5/10 mới mở lớp tập huấn</w:t>
      </w:r>
      <w:r w:rsidR="0012245E">
        <w:rPr>
          <w:bCs/>
          <w:sz w:val="28"/>
          <w:szCs w:val="28"/>
          <w:lang w:val="vi-VN"/>
        </w:rPr>
        <w:t>)</w:t>
      </w:r>
      <w:r w:rsidR="00574207">
        <w:rPr>
          <w:bCs/>
          <w:sz w:val="28"/>
          <w:szCs w:val="28"/>
          <w:lang w:val="vi-VN"/>
        </w:rPr>
        <w:t xml:space="preserve"> ảnh hưởng không nhỏ đến việc </w:t>
      </w:r>
      <w:r w:rsidR="00574207" w:rsidRPr="00D87EB8">
        <w:rPr>
          <w:bCs/>
          <w:sz w:val="28"/>
          <w:szCs w:val="28"/>
        </w:rPr>
        <w:t>triển khai hướng dẫn thực hiện các tiêu chí ở một số phòng ban ngành chưa chặt chẽ và thường xuyên</w:t>
      </w:r>
      <w:r w:rsidR="00574207">
        <w:rPr>
          <w:bCs/>
          <w:sz w:val="28"/>
          <w:szCs w:val="28"/>
          <w:lang w:val="vi-VN"/>
        </w:rPr>
        <w:t>, tổ chức triển khai của các địa phương chưa kịp thời.</w:t>
      </w:r>
    </w:p>
    <w:p w14:paraId="1FB42085" w14:textId="77777777" w:rsidR="00D87EB8" w:rsidRPr="00D87EB8" w:rsidRDefault="00D87EB8" w:rsidP="00D87EB8">
      <w:pPr>
        <w:ind w:firstLine="709"/>
        <w:jc w:val="both"/>
        <w:rPr>
          <w:bCs/>
          <w:sz w:val="28"/>
          <w:szCs w:val="28"/>
          <w:lang w:val="nl-NL"/>
        </w:rPr>
      </w:pPr>
      <w:r w:rsidRPr="00D87EB8">
        <w:rPr>
          <w:color w:val="000000"/>
          <w:sz w:val="28"/>
          <w:szCs w:val="28"/>
          <w:lang w:val="nl-NL"/>
        </w:rPr>
        <w:t xml:space="preserve">- </w:t>
      </w:r>
      <w:r w:rsidRPr="00D87EB8">
        <w:rPr>
          <w:bCs/>
          <w:sz w:val="28"/>
          <w:szCs w:val="28"/>
          <w:lang w:val="nl-NL"/>
        </w:rPr>
        <w:t>Công tác tuyên truyền, vận động nhân dân tích cực tham gia triển khai các tiêu chí thôn NTM trên địa bàn thôn chưa thường xuyên, hiệu quả chưa cao.</w:t>
      </w:r>
    </w:p>
    <w:p w14:paraId="5C505B6B" w14:textId="77777777" w:rsidR="00D87EB8" w:rsidRPr="00D87EB8" w:rsidRDefault="00D87EB8" w:rsidP="00D87EB8">
      <w:pPr>
        <w:ind w:firstLine="709"/>
        <w:jc w:val="both"/>
        <w:rPr>
          <w:bCs/>
          <w:sz w:val="28"/>
          <w:szCs w:val="28"/>
        </w:rPr>
      </w:pPr>
      <w:r w:rsidRPr="00D87EB8">
        <w:rPr>
          <w:sz w:val="28"/>
          <w:szCs w:val="28"/>
        </w:rPr>
        <w:t xml:space="preserve">- Công tác triển khai thực các tiêu chí nông thôn mới trên địa bàn huyện còn gặp nhiều khó khăn và khó đạt theo mục tiêu kế hoạch đề ra, nhất là </w:t>
      </w:r>
      <w:r w:rsidRPr="00D87EB8">
        <w:rPr>
          <w:bCs/>
          <w:sz w:val="28"/>
          <w:szCs w:val="28"/>
        </w:rPr>
        <w:t>một số tiêu chí mềm bị rớt tại các xã nằm trong lộ trình phấn đấu đạt chuẩn xã NTM giai đoạn 2021-2025 như: Tiêu chí số 2 - Giao thông, tiêu chí số 13 - Tổ chức sản xuất, tiêu chí số 17 - Môi trường và an toàn thực phẩm</w:t>
      </w:r>
      <w:r w:rsidRPr="00D87EB8">
        <w:rPr>
          <w:rStyle w:val="FootnoteReference"/>
          <w:bCs/>
          <w:sz w:val="28"/>
          <w:szCs w:val="28"/>
        </w:rPr>
        <w:footnoteReference w:id="11"/>
      </w:r>
      <w:r w:rsidRPr="00D87EB8">
        <w:rPr>
          <w:bCs/>
          <w:sz w:val="28"/>
          <w:szCs w:val="28"/>
        </w:rPr>
        <w:t>.</w:t>
      </w:r>
    </w:p>
    <w:p w14:paraId="3DBB1BD8" w14:textId="2DF992C0" w:rsidR="00A0226C" w:rsidRDefault="00DF196F" w:rsidP="00A0226C">
      <w:pPr>
        <w:pBdr>
          <w:top w:val="dotted" w:sz="4" w:space="0" w:color="FFFFFF"/>
          <w:left w:val="dotted" w:sz="4" w:space="0" w:color="FFFFFF"/>
          <w:bottom w:val="dotted" w:sz="4" w:space="6" w:color="FFFFFF"/>
          <w:right w:val="dotted" w:sz="4" w:space="0" w:color="FFFFFF"/>
        </w:pBdr>
        <w:shd w:val="clear" w:color="auto" w:fill="FFFFFF"/>
        <w:ind w:firstLine="720"/>
        <w:jc w:val="both"/>
        <w:rPr>
          <w:bCs/>
          <w:sz w:val="28"/>
          <w:szCs w:val="28"/>
        </w:rPr>
      </w:pPr>
      <w:r w:rsidRPr="003F1576">
        <w:rPr>
          <w:bCs/>
          <w:sz w:val="28"/>
          <w:szCs w:val="28"/>
        </w:rPr>
        <w:t xml:space="preserve">- Nguồn vốn </w:t>
      </w:r>
      <w:r w:rsidR="00F642C0" w:rsidRPr="003F1576">
        <w:rPr>
          <w:bCs/>
          <w:sz w:val="28"/>
          <w:szCs w:val="28"/>
        </w:rPr>
        <w:t>thuộc các chương trình mục tiêu quốc gia vùng ĐBDTMN năm 2022 phân bổ khá muộn, trong đó Tiểu dự án 2, thuộc Dự án 3 của chương trình hỗ trợ phát triển dược liệu, dược liệu quý</w:t>
      </w:r>
      <w:r w:rsidR="00A0226C" w:rsidRPr="00A0226C">
        <w:rPr>
          <w:bCs/>
          <w:sz w:val="28"/>
          <w:szCs w:val="28"/>
        </w:rPr>
        <w:t xml:space="preserve"> </w:t>
      </w:r>
      <w:r w:rsidR="00A0226C" w:rsidRPr="003F1576">
        <w:rPr>
          <w:bCs/>
          <w:sz w:val="28"/>
          <w:szCs w:val="28"/>
        </w:rPr>
        <w:t>nhất là Sâm Ngọc Linh còn khó khăn trong khâu thủ tục hồ sơ thanh quyết toán dẫn đến các dự án đăng ký hỗ trợ phát triển Sâm Ngọc Linh không triển khai được trên địa bàn huyện.</w:t>
      </w:r>
    </w:p>
    <w:p w14:paraId="62E48B05" w14:textId="6D4AE941" w:rsidR="00117CF6" w:rsidRPr="003F1576" w:rsidRDefault="0078794A" w:rsidP="002A5001">
      <w:pPr>
        <w:pBdr>
          <w:top w:val="dotted" w:sz="4" w:space="0" w:color="FFFFFF"/>
          <w:left w:val="dotted" w:sz="4" w:space="0" w:color="FFFFFF"/>
          <w:bottom w:val="dotted" w:sz="4" w:space="6" w:color="FFFFFF"/>
          <w:right w:val="dotted" w:sz="4" w:space="0" w:color="FFFFFF"/>
        </w:pBdr>
        <w:shd w:val="clear" w:color="auto" w:fill="FFFFFF"/>
        <w:ind w:firstLine="720"/>
        <w:jc w:val="both"/>
        <w:rPr>
          <w:sz w:val="28"/>
          <w:szCs w:val="28"/>
        </w:rPr>
      </w:pPr>
      <w:r w:rsidRPr="003F1576">
        <w:rPr>
          <w:sz w:val="28"/>
          <w:szCs w:val="28"/>
        </w:rPr>
        <w:t>- Nhận thức của người dân trong công tác phòng trừ sâu bệnh hại cho cây trồng dược liệu còn hạn chế, kỹ thuật trồng, chăm sóc chưa đảm bảo đúng quy trình, kỹ thuật trồng dược liệu (nhất là đối với Sâm Ngọc Linh), dẫn đến một số diện tích bị sâu bệnh gây hại, úng củ (rể) hoặc bị rửa trôi đất gây thiếu dinh dưỡng cho cây trồng.</w:t>
      </w:r>
    </w:p>
    <w:p w14:paraId="5E907CFF" w14:textId="68FADD05" w:rsidR="00C12BA4" w:rsidRPr="003F1576" w:rsidRDefault="00C12BA4" w:rsidP="002A5001">
      <w:pPr>
        <w:pBdr>
          <w:top w:val="dotted" w:sz="4" w:space="0" w:color="FFFFFF"/>
          <w:left w:val="dotted" w:sz="4" w:space="0" w:color="FFFFFF"/>
          <w:bottom w:val="dotted" w:sz="4" w:space="6" w:color="FFFFFF"/>
          <w:right w:val="dotted" w:sz="4" w:space="0" w:color="FFFFFF"/>
        </w:pBdr>
        <w:shd w:val="clear" w:color="auto" w:fill="FFFFFF"/>
        <w:ind w:firstLine="720"/>
        <w:jc w:val="both"/>
        <w:rPr>
          <w:sz w:val="28"/>
          <w:szCs w:val="28"/>
        </w:rPr>
      </w:pPr>
      <w:r w:rsidRPr="003F1576">
        <w:rPr>
          <w:bCs/>
          <w:sz w:val="28"/>
          <w:szCs w:val="28"/>
        </w:rPr>
        <w:t>- Đa số người dân chưa quan tâm đến việc chuẩn hoá các sản phẩm nông sản nói chung, dược liệu nói riêng, chủ yếu kinh doanh sản phẩm thô ra thị trường.</w:t>
      </w:r>
    </w:p>
    <w:p w14:paraId="1E1C919E" w14:textId="2576B737" w:rsidR="00BC3A62" w:rsidRPr="003F1576" w:rsidRDefault="003F1576" w:rsidP="002A5001">
      <w:pPr>
        <w:widowControl w:val="0"/>
        <w:ind w:firstLine="720"/>
        <w:jc w:val="both"/>
        <w:rPr>
          <w:b/>
          <w:sz w:val="28"/>
          <w:szCs w:val="28"/>
        </w:rPr>
      </w:pPr>
      <w:r w:rsidRPr="003F1576">
        <w:rPr>
          <w:b/>
          <w:sz w:val="28"/>
          <w:szCs w:val="28"/>
          <w:lang w:val="en-GB" w:eastAsia="vi-VN"/>
        </w:rPr>
        <w:t>V.</w:t>
      </w:r>
      <w:r w:rsidR="008533E8" w:rsidRPr="003F1576">
        <w:rPr>
          <w:b/>
          <w:sz w:val="28"/>
          <w:szCs w:val="28"/>
          <w:lang w:val="en-GB" w:eastAsia="vi-VN"/>
        </w:rPr>
        <w:t xml:space="preserve"> </w:t>
      </w:r>
      <w:r w:rsidRPr="003F1576">
        <w:rPr>
          <w:b/>
          <w:sz w:val="28"/>
          <w:szCs w:val="28"/>
        </w:rPr>
        <w:t>PHƯƠNG HƯỚNG, NHIỆM VỤ NHIỆM VỤ GIẢI PHÁP NĂM 2023 VÀ GIAI ĐOẠN TIẾP THEO</w:t>
      </w:r>
    </w:p>
    <w:p w14:paraId="1EA3AE60" w14:textId="332C46D0" w:rsidR="00BC3A62" w:rsidRPr="003F1576" w:rsidRDefault="00BC3A62" w:rsidP="002A5001">
      <w:pPr>
        <w:widowControl w:val="0"/>
        <w:ind w:firstLine="720"/>
        <w:jc w:val="both"/>
        <w:rPr>
          <w:sz w:val="28"/>
          <w:szCs w:val="28"/>
          <w:lang w:val="en-GB" w:eastAsia="vi-VN"/>
        </w:rPr>
      </w:pPr>
      <w:r w:rsidRPr="003F1576">
        <w:rPr>
          <w:sz w:val="28"/>
          <w:szCs w:val="28"/>
          <w:lang w:val="en-GB" w:eastAsia="vi-VN"/>
        </w:rPr>
        <w:t xml:space="preserve">- Tiếp tục tăng cường công tác tuyên truyền, phổ biến sâu rộng đến cán bộ, đảng viên và các tầng lớp Nhân dân về thực hiện Nghị quyết </w:t>
      </w:r>
      <w:r w:rsidR="003629ED" w:rsidRPr="003F1576">
        <w:rPr>
          <w:sz w:val="28"/>
          <w:szCs w:val="28"/>
        </w:rPr>
        <w:t xml:space="preserve">số 14-NQ/TU ngày 19-5-2022 của Ban Chấp hành Đảng bộ tỉnh Khóa XVI; Chương trình số 70-CTr/HU ngày 22/7/2022 của BCH Đảng bộ huyện </w:t>
      </w:r>
      <w:r w:rsidRPr="003F1576">
        <w:rPr>
          <w:sz w:val="28"/>
          <w:szCs w:val="28"/>
          <w:lang w:val="en-GB" w:eastAsia="vi-VN"/>
        </w:rPr>
        <w:t>tầm quan trọng của việc phát triển và sử dụng dược liệu. Tổ chức hội nghị, tập huấn, tuyên truyền, phổ biến về kế hoạch và các cơ chế, chính sách có liên quan đến phát triển cây dược liệu trên địa bàn huyện giai đoạn 2023 - 2025.</w:t>
      </w:r>
    </w:p>
    <w:p w14:paraId="44A576B3" w14:textId="508FD4CF" w:rsidR="00FC202D" w:rsidRPr="003F1576" w:rsidRDefault="00FC202D" w:rsidP="002A5001">
      <w:pPr>
        <w:widowControl w:val="0"/>
        <w:ind w:firstLine="720"/>
        <w:jc w:val="both"/>
        <w:rPr>
          <w:sz w:val="28"/>
          <w:szCs w:val="28"/>
          <w:lang w:val="en-GB" w:eastAsia="vi-VN"/>
        </w:rPr>
      </w:pPr>
      <w:r w:rsidRPr="003F1576">
        <w:rPr>
          <w:sz w:val="28"/>
          <w:szCs w:val="28"/>
          <w:lang w:val="en-GB" w:eastAsia="vi-VN"/>
        </w:rPr>
        <w:lastRenderedPageBreak/>
        <w:t xml:space="preserve">- Tăng cường chỉ đạo các </w:t>
      </w:r>
      <w:r w:rsidR="00DD69FB" w:rsidRPr="003F1576">
        <w:rPr>
          <w:sz w:val="28"/>
          <w:szCs w:val="28"/>
          <w:lang w:val="en-GB" w:eastAsia="vi-VN"/>
        </w:rPr>
        <w:t xml:space="preserve">cơ quan chuyên môn, các </w:t>
      </w:r>
      <w:r w:rsidRPr="003F1576">
        <w:rPr>
          <w:sz w:val="28"/>
          <w:szCs w:val="28"/>
          <w:lang w:val="en-GB" w:eastAsia="vi-VN"/>
        </w:rPr>
        <w:t xml:space="preserve">địa phương triển khai các nguồn vốn năm 2022 được phân bổ để phát triển dược liệu nhằm phấn đấu đảm bảo theo mục tiêu được giao. </w:t>
      </w:r>
    </w:p>
    <w:p w14:paraId="0865642F" w14:textId="77777777" w:rsidR="00BC3A62" w:rsidRPr="003F1576" w:rsidRDefault="00BC3A62" w:rsidP="002A5001">
      <w:pPr>
        <w:widowControl w:val="0"/>
        <w:jc w:val="both"/>
        <w:rPr>
          <w:sz w:val="28"/>
          <w:szCs w:val="28"/>
          <w:lang w:val="en-GB" w:eastAsia="vi-VN"/>
        </w:rPr>
      </w:pPr>
      <w:r w:rsidRPr="003F1576">
        <w:rPr>
          <w:sz w:val="28"/>
          <w:szCs w:val="28"/>
          <w:lang w:val="en-GB" w:eastAsia="vi-VN"/>
        </w:rPr>
        <w:tab/>
        <w:t>- Tăng cường phối hợp tổ chức các lớp tập huấn, hướng dẫn quy trình kỹ thuật trồng, chăm sóc cây dược liệu; tổ chức các lớp tập huấn đầu bờ, các lớp đào tạo nghề liên quan đến kỹ thuật trồng, chăm sóc cây dược liệu.</w:t>
      </w:r>
    </w:p>
    <w:p w14:paraId="6B597AC4" w14:textId="7EE4789E" w:rsidR="00BC3A62" w:rsidRPr="003F1576" w:rsidRDefault="00BC3A62" w:rsidP="00313465">
      <w:pPr>
        <w:ind w:firstLine="720"/>
        <w:jc w:val="both"/>
        <w:rPr>
          <w:sz w:val="28"/>
          <w:szCs w:val="28"/>
          <w:lang w:val="en-GB" w:eastAsia="vi-VN"/>
        </w:rPr>
      </w:pPr>
      <w:r w:rsidRPr="003F1576">
        <w:rPr>
          <w:sz w:val="28"/>
          <w:szCs w:val="28"/>
          <w:lang w:val="en-GB" w:eastAsia="vi-VN"/>
        </w:rPr>
        <w:t>- Tăng cường quản lý, giám sát chặt chẽ việc đầu tư, phát triển, phân phối và lưu thông dược liệu. Giám sát chặt chẽ việc cho thuê rừng để thực hiện các dự án phát triển Sâm Ngọc Linh và cây dược liệu dưới tán rừng đặc biệt ở các xã Mường Hoong và Ngọc Linh. Tăng cường công tác kiểm tra, giám sát để kịp thời xử lý nghiêm đối với các hành vi tận diệt các loại dược liệu quý, buôn bán dược liệu giả, trái phép và gian lận thương mại trong kinh doanh dược liệu.</w:t>
      </w:r>
    </w:p>
    <w:p w14:paraId="62C7A9D6" w14:textId="77777777" w:rsidR="00BC3A62" w:rsidRPr="003F1576" w:rsidRDefault="00BC3A62" w:rsidP="002A5001">
      <w:pPr>
        <w:jc w:val="both"/>
        <w:rPr>
          <w:sz w:val="28"/>
          <w:szCs w:val="28"/>
          <w:lang w:val="en-GB" w:eastAsia="vi-VN"/>
        </w:rPr>
      </w:pPr>
      <w:r w:rsidRPr="003F1576">
        <w:rPr>
          <w:sz w:val="28"/>
          <w:szCs w:val="28"/>
          <w:lang w:val="en-GB" w:eastAsia="vi-VN"/>
        </w:rPr>
        <w:tab/>
        <w:t>- Tăng cường xúc tiến đầu tư, xúc tiến thương mại và phát triển thương hiệu. Khuyến khích các doanh nghiệp tham gia đầu tư cơ sở bảo tồn và phát triển nguồn giống dược liệu. Hỗ trợ các hợp tác xã, tổ hợp tác trong chuỗi liên kết xây dựng thương hiệu sản phẩm và phát triển thị trường tiêu thụ.</w:t>
      </w:r>
    </w:p>
    <w:p w14:paraId="20CB61AB" w14:textId="1DF44082" w:rsidR="00BC3A62" w:rsidRDefault="00BC3A62" w:rsidP="002A5001">
      <w:pPr>
        <w:jc w:val="both"/>
        <w:rPr>
          <w:sz w:val="28"/>
          <w:szCs w:val="28"/>
          <w:lang w:val="en-GB" w:eastAsia="vi-VN"/>
        </w:rPr>
      </w:pPr>
      <w:r w:rsidRPr="003F1576">
        <w:rPr>
          <w:sz w:val="28"/>
          <w:szCs w:val="28"/>
          <w:lang w:val="en-GB" w:eastAsia="vi-VN"/>
        </w:rPr>
        <w:tab/>
        <w:t>- Tập trung nguồn lực để đầu tư phát triển các cơ sở bảo tồn và sản xuất giống dược liệu, nhất là khu vườn ươm nhằm phục vụ cho công tác bảo tồn, nghiên cứu và cung cấp giống dược liệu đảm bảo nguồn gốc, chất lượng đáp ứng nhu cầu sản xuất; quản lý chặt chẽ nguồn giống gốc, giống dược liệu địa phương có giá trị. Triển khai công tác đăng ký cấp giấy chứng nhận nguồn giống, giấy chứng nhận nguồn gốc xuất xứ đối với cây thuốc quý hiếm.</w:t>
      </w:r>
    </w:p>
    <w:p w14:paraId="5736A418" w14:textId="280D659A" w:rsidR="00313465" w:rsidRPr="00313465" w:rsidRDefault="00313465" w:rsidP="00313465">
      <w:pPr>
        <w:ind w:firstLine="720"/>
        <w:jc w:val="both"/>
        <w:rPr>
          <w:kern w:val="3"/>
          <w:sz w:val="28"/>
          <w:szCs w:val="28"/>
          <w:lang w:val="de-DE" w:bidi="hi-IN"/>
        </w:rPr>
      </w:pPr>
      <w:r>
        <w:rPr>
          <w:b/>
          <w:sz w:val="28"/>
          <w:szCs w:val="28"/>
          <w:lang w:val="vi-VN"/>
        </w:rPr>
        <w:t xml:space="preserve">- </w:t>
      </w:r>
      <w:r w:rsidRPr="00313465">
        <w:rPr>
          <w:b/>
          <w:sz w:val="28"/>
          <w:szCs w:val="28"/>
          <w:lang w:val="nl-NL"/>
        </w:rPr>
        <w:t>Đối với xã nông thôn mới nâng cao:</w:t>
      </w:r>
      <w:r w:rsidRPr="00313465">
        <w:rPr>
          <w:kern w:val="3"/>
          <w:sz w:val="28"/>
          <w:szCs w:val="28"/>
          <w:lang w:val="de-DE" w:bidi="hi-IN"/>
        </w:rPr>
        <w:t xml:space="preserve"> Duy trì, nâng cao các tiêu chí đã đạt, tăng cường triển khai các giải pháp nhằm phấn đấu đạt các tiêu chí đăng ký trong năm 2022</w:t>
      </w:r>
      <w:r>
        <w:rPr>
          <w:kern w:val="3"/>
          <w:sz w:val="28"/>
          <w:szCs w:val="28"/>
          <w:lang w:val="vi-VN" w:bidi="hi-IN"/>
        </w:rPr>
        <w:t>. Cụ thể</w:t>
      </w:r>
      <w:r w:rsidRPr="00313465">
        <w:rPr>
          <w:rStyle w:val="FootnoteReference"/>
          <w:kern w:val="3"/>
          <w:sz w:val="28"/>
          <w:szCs w:val="28"/>
          <w:lang w:val="de-DE" w:bidi="hi-IN"/>
        </w:rPr>
        <w:footnoteReference w:id="12"/>
      </w:r>
      <w:r w:rsidRPr="00313465">
        <w:rPr>
          <w:kern w:val="3"/>
          <w:sz w:val="28"/>
          <w:szCs w:val="28"/>
          <w:lang w:val="de-DE" w:bidi="hi-IN"/>
        </w:rPr>
        <w:t xml:space="preserve">. </w:t>
      </w:r>
    </w:p>
    <w:p w14:paraId="664203B5" w14:textId="06939B04" w:rsidR="00313465" w:rsidRPr="00313465" w:rsidRDefault="00313465" w:rsidP="00313465">
      <w:pPr>
        <w:adjustRightInd w:val="0"/>
        <w:snapToGrid w:val="0"/>
        <w:spacing w:before="120"/>
        <w:ind w:firstLine="720"/>
        <w:jc w:val="both"/>
        <w:rPr>
          <w:b/>
          <w:sz w:val="28"/>
          <w:szCs w:val="28"/>
          <w:lang w:val="nl-NL"/>
        </w:rPr>
      </w:pPr>
      <w:r>
        <w:rPr>
          <w:b/>
          <w:sz w:val="28"/>
          <w:szCs w:val="28"/>
          <w:lang w:val="vi-VN"/>
        </w:rPr>
        <w:lastRenderedPageBreak/>
        <w:t>-</w:t>
      </w:r>
      <w:r w:rsidRPr="00313465">
        <w:rPr>
          <w:b/>
          <w:sz w:val="28"/>
          <w:szCs w:val="28"/>
          <w:lang w:val="nl-NL"/>
        </w:rPr>
        <w:t xml:space="preserve"> Đối với xã nông thôn mới: </w:t>
      </w:r>
      <w:r w:rsidRPr="00313465">
        <w:rPr>
          <w:sz w:val="28"/>
          <w:szCs w:val="28"/>
          <w:lang w:val="nl-NL"/>
        </w:rPr>
        <w:t>Tăng cường chỉ đạo Thành viên BCĐ NTM huyện phối hợp với UBND các xã tích cực triển khai thực hiện nhiệm vụ, nhất là đối với các tiêu chí đăng ký trong năm 2022 và các tiêu chí bị rớt, phấn đấu đạt mục tiêu kế hoạch đề ra, cụ thể</w:t>
      </w:r>
      <w:r w:rsidRPr="00313465">
        <w:rPr>
          <w:rStyle w:val="FootnoteReference"/>
          <w:sz w:val="28"/>
          <w:szCs w:val="28"/>
          <w:lang w:val="nl-NL"/>
        </w:rPr>
        <w:footnoteReference w:id="13"/>
      </w:r>
      <w:r w:rsidRPr="00313465">
        <w:rPr>
          <w:sz w:val="28"/>
          <w:szCs w:val="28"/>
          <w:lang w:val="nl-NL"/>
        </w:rPr>
        <w:t>.</w:t>
      </w:r>
    </w:p>
    <w:p w14:paraId="0D95328A" w14:textId="120C79A6" w:rsidR="00313465" w:rsidRPr="00313465" w:rsidRDefault="00313465" w:rsidP="00313465">
      <w:pPr>
        <w:adjustRightInd w:val="0"/>
        <w:snapToGrid w:val="0"/>
        <w:spacing w:before="120"/>
        <w:ind w:firstLine="720"/>
        <w:jc w:val="both"/>
        <w:rPr>
          <w:b/>
          <w:spacing w:val="-2"/>
          <w:sz w:val="28"/>
          <w:szCs w:val="28"/>
          <w:lang w:val="nl-NL"/>
        </w:rPr>
      </w:pPr>
      <w:r w:rsidRPr="00313465">
        <w:rPr>
          <w:b/>
          <w:spacing w:val="-2"/>
          <w:sz w:val="28"/>
          <w:szCs w:val="28"/>
          <w:lang w:val="vi-VN"/>
        </w:rPr>
        <w:lastRenderedPageBreak/>
        <w:t xml:space="preserve">- </w:t>
      </w:r>
      <w:r w:rsidRPr="00313465">
        <w:rPr>
          <w:b/>
          <w:spacing w:val="-2"/>
          <w:sz w:val="28"/>
          <w:szCs w:val="28"/>
          <w:lang w:val="nl-NL"/>
        </w:rPr>
        <w:t xml:space="preserve"> Đối với thôn nông thôn mới</w:t>
      </w:r>
    </w:p>
    <w:p w14:paraId="2FC08E4F" w14:textId="33F6F000" w:rsidR="00313465" w:rsidRPr="00313465" w:rsidRDefault="00313465" w:rsidP="00313465">
      <w:pPr>
        <w:ind w:firstLine="720"/>
        <w:jc w:val="both"/>
        <w:rPr>
          <w:sz w:val="28"/>
          <w:szCs w:val="28"/>
        </w:rPr>
      </w:pPr>
      <w:r w:rsidRPr="00313465">
        <w:rPr>
          <w:sz w:val="28"/>
          <w:szCs w:val="28"/>
          <w:lang w:val="vi-VN"/>
        </w:rPr>
        <w:t>+</w:t>
      </w:r>
      <w:r w:rsidRPr="00313465">
        <w:rPr>
          <w:sz w:val="28"/>
          <w:szCs w:val="28"/>
        </w:rPr>
        <w:t xml:space="preserve"> Tiếp tục duy trì và nâng cao các tiêu chí đã đạt. Huy động sự vào cuộc của cả hệ thống chính trị từ huyện đến cơ sở trong công tác xây dựng thôn (làng) nông thôn mới ở vùng đồng bào dân tộc thiểu số, xem đây là nhiệm vụ trọng tâm và thường xuyên, lâu dài. Phát huy vai trò của chi bộ, ban công tác mặt trận, các đoàn thể thôn, già làng, người có uy tín, cán bộ, đảng viên, lực lượng vũ trang đứng chân trên địa bàn trong công tác tuyên truyền, vận động, hướng dẫn và gương mẫu thực hiện các tiêu chí xây dựng thôn (làng) nông thôn mới tại địa phương.</w:t>
      </w:r>
    </w:p>
    <w:p w14:paraId="3E5B7F7D" w14:textId="1240FEA2" w:rsidR="00313465" w:rsidRPr="00313465" w:rsidRDefault="00313465" w:rsidP="00313465">
      <w:pPr>
        <w:ind w:firstLine="720"/>
        <w:jc w:val="both"/>
        <w:rPr>
          <w:sz w:val="28"/>
          <w:szCs w:val="28"/>
          <w:lang w:val="nl-NL"/>
        </w:rPr>
      </w:pPr>
      <w:r w:rsidRPr="00313465">
        <w:rPr>
          <w:sz w:val="28"/>
          <w:szCs w:val="28"/>
          <w:lang w:val="vi-VN"/>
        </w:rPr>
        <w:t xml:space="preserve">+ </w:t>
      </w:r>
      <w:r w:rsidRPr="00313465">
        <w:rPr>
          <w:sz w:val="28"/>
          <w:szCs w:val="28"/>
          <w:lang w:val="nl-NL"/>
        </w:rPr>
        <w:t>Đối với các tiêu chí chưa đạt: Chỉ đạo các cơ quan chuyên môn tăng cường phối hợp với UBND các xã, thị trấn, tăng cường triển khai thực hiện các tiêu chí thôn NTM chưa đạt được do đơn vị được phân công phụ trách, phấn đấu đạt mục tiêu kế hoạch đề ra</w:t>
      </w:r>
      <w:r w:rsidRPr="00313465">
        <w:rPr>
          <w:rStyle w:val="FootnoteReference"/>
          <w:sz w:val="28"/>
          <w:szCs w:val="28"/>
          <w:lang w:val="nl-NL"/>
        </w:rPr>
        <w:footnoteReference w:id="14"/>
      </w:r>
    </w:p>
    <w:p w14:paraId="475FC10C" w14:textId="5F930723" w:rsidR="00F53B40" w:rsidRPr="003F1576" w:rsidRDefault="00803263" w:rsidP="002A5001">
      <w:pPr>
        <w:pBdr>
          <w:top w:val="dotted" w:sz="4" w:space="0" w:color="FFFFFF"/>
          <w:left w:val="dotted" w:sz="4" w:space="0" w:color="FFFFFF"/>
          <w:bottom w:val="dotted" w:sz="4" w:space="6" w:color="FFFFFF"/>
          <w:right w:val="dotted" w:sz="4" w:space="0" w:color="FFFFFF"/>
        </w:pBdr>
        <w:shd w:val="clear" w:color="auto" w:fill="FFFFFF"/>
        <w:ind w:firstLine="720"/>
        <w:jc w:val="both"/>
        <w:rPr>
          <w:sz w:val="28"/>
          <w:szCs w:val="28"/>
          <w:lang w:val="en-GB" w:eastAsia="en-GB"/>
        </w:rPr>
      </w:pPr>
      <w:r w:rsidRPr="003F1576">
        <w:rPr>
          <w:sz w:val="28"/>
          <w:szCs w:val="28"/>
          <w:lang w:val="en-GB" w:eastAsia="vi-VN"/>
        </w:rPr>
        <w:t>- Đề nghị UBMTTQVN và các tổ chức chính trị - xã hội huyện t</w:t>
      </w:r>
      <w:r w:rsidRPr="003F1576">
        <w:rPr>
          <w:rFonts w:eastAsia="Calibri"/>
          <w:sz w:val="28"/>
          <w:szCs w:val="28"/>
          <w:lang w:val="en-GB" w:eastAsia="en-GB"/>
        </w:rPr>
        <w:t>ích cực tuyên truyền, vận động hội viên</w:t>
      </w:r>
      <w:r w:rsidRPr="003F1576">
        <w:rPr>
          <w:rFonts w:eastAsia="Calibri"/>
          <w:sz w:val="28"/>
          <w:szCs w:val="28"/>
          <w:lang w:val="nl-NL" w:eastAsia="en-GB"/>
        </w:rPr>
        <w:t>, đoàn viên</w:t>
      </w:r>
      <w:r w:rsidRPr="003F1576">
        <w:rPr>
          <w:rFonts w:eastAsia="Calibri"/>
          <w:sz w:val="28"/>
          <w:szCs w:val="28"/>
          <w:lang w:val="en-GB" w:eastAsia="en-GB"/>
        </w:rPr>
        <w:t xml:space="preserve"> và Nhân dân trên địa bàn các xã, thị trấn</w:t>
      </w:r>
      <w:r w:rsidRPr="003F1576">
        <w:rPr>
          <w:rFonts w:eastAsia="Calibri"/>
          <w:sz w:val="28"/>
          <w:szCs w:val="28"/>
          <w:lang w:val="de-DE" w:eastAsia="en-GB"/>
        </w:rPr>
        <w:t xml:space="preserve">, qua đó góp phần nâng cao nhận thức, sự đồng thuận, tích cực hưởng ứng </w:t>
      </w:r>
      <w:r w:rsidR="00EB4D9A" w:rsidRPr="003F1576">
        <w:rPr>
          <w:rFonts w:eastAsia="Calibri"/>
          <w:sz w:val="28"/>
          <w:szCs w:val="28"/>
          <w:lang w:val="de-DE" w:eastAsia="en-GB"/>
        </w:rPr>
        <w:t xml:space="preserve">của người dân </w:t>
      </w:r>
      <w:r w:rsidRPr="003F1576">
        <w:rPr>
          <w:rFonts w:eastAsia="Calibri"/>
          <w:sz w:val="28"/>
          <w:szCs w:val="28"/>
          <w:lang w:val="de-DE" w:eastAsia="en-GB"/>
        </w:rPr>
        <w:t xml:space="preserve">tham gia </w:t>
      </w:r>
      <w:r w:rsidR="00EB4D9A" w:rsidRPr="003F1576">
        <w:rPr>
          <w:rFonts w:eastAsia="Calibri"/>
          <w:sz w:val="28"/>
          <w:szCs w:val="28"/>
          <w:lang w:val="de-DE" w:eastAsia="en-GB"/>
        </w:rPr>
        <w:t>phát triển dược liệu nhằm góp phần nâng cao thu nhập, phát triển kinh tế xã hội trên địa bàn huyện</w:t>
      </w:r>
      <w:r w:rsidRPr="003F1576">
        <w:rPr>
          <w:rFonts w:eastAsia="Calibri"/>
          <w:sz w:val="28"/>
          <w:szCs w:val="28"/>
          <w:lang w:val="de-DE" w:eastAsia="en-GB"/>
        </w:rPr>
        <w:t>.</w:t>
      </w:r>
      <w:r w:rsidRPr="003F1576">
        <w:rPr>
          <w:sz w:val="28"/>
          <w:szCs w:val="28"/>
          <w:lang w:val="en-GB" w:eastAsia="en-GB"/>
        </w:rPr>
        <w:t xml:space="preserve"> </w:t>
      </w:r>
    </w:p>
    <w:p w14:paraId="6FFB085F" w14:textId="7BD104E2" w:rsidR="00803263" w:rsidRPr="00313465" w:rsidRDefault="008924F4" w:rsidP="00313465">
      <w:pPr>
        <w:ind w:firstLine="720"/>
        <w:jc w:val="both"/>
        <w:rPr>
          <w:sz w:val="28"/>
          <w:szCs w:val="28"/>
          <w:shd w:val="clear" w:color="auto" w:fill="FFFFFF"/>
        </w:rPr>
      </w:pPr>
      <w:r w:rsidRPr="00313465">
        <w:rPr>
          <w:sz w:val="28"/>
          <w:szCs w:val="28"/>
        </w:rPr>
        <w:t>T</w:t>
      </w:r>
      <w:r w:rsidR="00604237" w:rsidRPr="00313465">
        <w:rPr>
          <w:sz w:val="28"/>
          <w:szCs w:val="28"/>
        </w:rPr>
        <w:t xml:space="preserve">rên đây là báo cáo </w:t>
      </w:r>
      <w:r w:rsidR="00472282" w:rsidRPr="00313465">
        <w:rPr>
          <w:sz w:val="28"/>
          <w:szCs w:val="28"/>
        </w:rPr>
        <w:t>k</w:t>
      </w:r>
      <w:r w:rsidR="00472282" w:rsidRPr="00313465">
        <w:rPr>
          <w:sz w:val="28"/>
          <w:szCs w:val="28"/>
          <w:shd w:val="clear" w:color="auto" w:fill="FFFFFF"/>
        </w:rPr>
        <w:t xml:space="preserve">ết quả </w:t>
      </w:r>
      <w:r w:rsidR="00313465">
        <w:rPr>
          <w:sz w:val="28"/>
          <w:szCs w:val="28"/>
          <w:shd w:val="clear" w:color="auto" w:fill="FFFFFF"/>
          <w:lang w:val="vi-VN"/>
        </w:rPr>
        <w:t xml:space="preserve">9 tháng </w:t>
      </w:r>
      <w:r w:rsidR="00313465" w:rsidRPr="00313465">
        <w:rPr>
          <w:sz w:val="28"/>
          <w:szCs w:val="28"/>
          <w:shd w:val="clear" w:color="auto" w:fill="FFFFFF"/>
        </w:rPr>
        <w:t>triển khai lĩnh</w:t>
      </w:r>
      <w:r w:rsidR="00313465" w:rsidRPr="00313465">
        <w:rPr>
          <w:sz w:val="28"/>
          <w:szCs w:val="28"/>
          <w:shd w:val="clear" w:color="auto" w:fill="FFFFFF"/>
          <w:lang w:val="vi-VN"/>
        </w:rPr>
        <w:t xml:space="preserve"> vực phát triển nông nghiệp công nghệ cao, Sâm Ngọc Linh và các loại dược liệu khác gắn với xây dựng liên kết theo chuỗi giá trị và phát triển thương hiệu và Chương trình thực hiện nông thôn mới </w:t>
      </w:r>
      <w:r w:rsidR="00313465" w:rsidRPr="00313465">
        <w:rPr>
          <w:sz w:val="28"/>
          <w:szCs w:val="28"/>
          <w:shd w:val="clear" w:color="auto" w:fill="FFFFFF"/>
        </w:rPr>
        <w:t>trên địa bàn huyện Đăk Glei</w:t>
      </w:r>
      <w:r w:rsidR="00313465">
        <w:rPr>
          <w:sz w:val="28"/>
          <w:szCs w:val="28"/>
          <w:shd w:val="clear" w:color="auto" w:fill="FFFFFF"/>
          <w:lang w:val="vi-VN"/>
        </w:rPr>
        <w:t xml:space="preserve"> </w:t>
      </w:r>
      <w:r w:rsidR="00604237" w:rsidRPr="00313465">
        <w:rPr>
          <w:sz w:val="28"/>
          <w:szCs w:val="28"/>
        </w:rPr>
        <w:t>./.</w:t>
      </w:r>
    </w:p>
    <w:tbl>
      <w:tblPr>
        <w:tblW w:w="9639" w:type="dxa"/>
        <w:tblCellMar>
          <w:left w:w="0" w:type="dxa"/>
          <w:right w:w="0" w:type="dxa"/>
        </w:tblCellMar>
        <w:tblLook w:val="04A0" w:firstRow="1" w:lastRow="0" w:firstColumn="1" w:lastColumn="0" w:noHBand="0" w:noVBand="1"/>
      </w:tblPr>
      <w:tblGrid>
        <w:gridCol w:w="4140"/>
        <w:gridCol w:w="5499"/>
      </w:tblGrid>
      <w:tr w:rsidR="008104C4" w:rsidRPr="00507DAF" w14:paraId="757BAAC7" w14:textId="77777777" w:rsidTr="00A66973">
        <w:trPr>
          <w:trHeight w:val="972"/>
        </w:trPr>
        <w:tc>
          <w:tcPr>
            <w:tcW w:w="4140" w:type="dxa"/>
            <w:hideMark/>
          </w:tcPr>
          <w:p w14:paraId="53B08C47" w14:textId="35EB40D3" w:rsidR="008104C4" w:rsidRPr="00507DAF" w:rsidRDefault="008104C4" w:rsidP="00507DAF">
            <w:r w:rsidRPr="00507DAF">
              <w:rPr>
                <w:b/>
                <w:i/>
              </w:rPr>
              <w:lastRenderedPageBreak/>
              <w:t xml:space="preserve">  Nơi nhận:</w:t>
            </w:r>
          </w:p>
          <w:p w14:paraId="1D229D72" w14:textId="550DEE16" w:rsidR="00472282" w:rsidRDefault="00472282" w:rsidP="00507DAF">
            <w:r w:rsidRPr="00507DAF">
              <w:t xml:space="preserve">- </w:t>
            </w:r>
            <w:r w:rsidRPr="00507DAF">
              <w:rPr>
                <w:sz w:val="22"/>
                <w:szCs w:val="22"/>
              </w:rPr>
              <w:t>UBND tỉnh (b/c</w:t>
            </w:r>
            <w:r w:rsidRPr="00507DAF">
              <w:t>)</w:t>
            </w:r>
            <w:r w:rsidR="003F1576">
              <w:t>;</w:t>
            </w:r>
          </w:p>
          <w:p w14:paraId="12739F6E" w14:textId="7FBED61F" w:rsidR="003F1576" w:rsidRPr="00507DAF" w:rsidRDefault="003F1576" w:rsidP="00507DAF">
            <w:r>
              <w:t>- HĐND tỉnh (b/c);</w:t>
            </w:r>
          </w:p>
          <w:p w14:paraId="6DAB8BF1" w14:textId="6A4CFAFF" w:rsidR="008104C4" w:rsidRPr="00507DAF" w:rsidRDefault="008104C4" w:rsidP="00507DAF">
            <w:pPr>
              <w:rPr>
                <w:rFonts w:eastAsia="Calibri"/>
                <w:sz w:val="22"/>
                <w:szCs w:val="22"/>
              </w:rPr>
            </w:pPr>
            <w:r w:rsidRPr="00507DAF">
              <w:t xml:space="preserve">- </w:t>
            </w:r>
            <w:r w:rsidRPr="00507DAF">
              <w:rPr>
                <w:sz w:val="22"/>
                <w:szCs w:val="22"/>
              </w:rPr>
              <w:t>Đoàn giám sát HĐND tỉnh</w:t>
            </w:r>
            <w:r w:rsidR="00472282" w:rsidRPr="00507DAF">
              <w:rPr>
                <w:sz w:val="22"/>
                <w:szCs w:val="22"/>
              </w:rPr>
              <w:t xml:space="preserve"> (b/c)</w:t>
            </w:r>
            <w:r w:rsidRPr="00507DAF">
              <w:rPr>
                <w:sz w:val="22"/>
                <w:szCs w:val="22"/>
              </w:rPr>
              <w:t>;</w:t>
            </w:r>
          </w:p>
          <w:p w14:paraId="37026AB7" w14:textId="77777777" w:rsidR="008104C4" w:rsidRPr="00507DAF" w:rsidRDefault="008104C4" w:rsidP="00507DAF">
            <w:pPr>
              <w:rPr>
                <w:rFonts w:eastAsia="Calibri"/>
                <w:b/>
                <w:i/>
                <w:sz w:val="22"/>
                <w:szCs w:val="22"/>
              </w:rPr>
            </w:pPr>
            <w:r w:rsidRPr="00507DAF">
              <w:rPr>
                <w:sz w:val="22"/>
                <w:szCs w:val="22"/>
              </w:rPr>
              <w:t>- Sở NN&amp;PTNT (b/c);</w:t>
            </w:r>
          </w:p>
          <w:p w14:paraId="72C4D009" w14:textId="77777777" w:rsidR="008104C4" w:rsidRPr="00507DAF" w:rsidRDefault="008104C4" w:rsidP="00507DAF">
            <w:pPr>
              <w:rPr>
                <w:sz w:val="22"/>
                <w:szCs w:val="22"/>
              </w:rPr>
            </w:pPr>
            <w:r w:rsidRPr="00507DAF">
              <w:rPr>
                <w:sz w:val="22"/>
                <w:szCs w:val="22"/>
              </w:rPr>
              <w:t>- Chi cục Kiểm lâm (b/c);</w:t>
            </w:r>
          </w:p>
          <w:p w14:paraId="036DD625" w14:textId="77777777" w:rsidR="008104C4" w:rsidRPr="00507DAF" w:rsidRDefault="008104C4" w:rsidP="00507DAF">
            <w:pPr>
              <w:rPr>
                <w:sz w:val="22"/>
                <w:szCs w:val="22"/>
              </w:rPr>
            </w:pPr>
            <w:r w:rsidRPr="00507DAF">
              <w:rPr>
                <w:sz w:val="22"/>
                <w:szCs w:val="22"/>
              </w:rPr>
              <w:t>- Thường trực Huyện ủy (b/c);</w:t>
            </w:r>
          </w:p>
          <w:p w14:paraId="27BCFA12" w14:textId="77777777" w:rsidR="008104C4" w:rsidRPr="00507DAF" w:rsidRDefault="008104C4" w:rsidP="00507DAF">
            <w:pPr>
              <w:rPr>
                <w:sz w:val="22"/>
                <w:szCs w:val="22"/>
              </w:rPr>
            </w:pPr>
            <w:r w:rsidRPr="00507DAF">
              <w:rPr>
                <w:sz w:val="22"/>
                <w:szCs w:val="22"/>
              </w:rPr>
              <w:t>- TT HĐND huyện (đ/b);</w:t>
            </w:r>
          </w:p>
          <w:p w14:paraId="17D259F6" w14:textId="77777777" w:rsidR="008104C4" w:rsidRPr="00507DAF" w:rsidRDefault="008104C4" w:rsidP="00507DAF">
            <w:pPr>
              <w:rPr>
                <w:sz w:val="22"/>
                <w:szCs w:val="22"/>
              </w:rPr>
            </w:pPr>
            <w:r w:rsidRPr="00507DAF">
              <w:rPr>
                <w:sz w:val="22"/>
                <w:szCs w:val="22"/>
              </w:rPr>
              <w:t>- Chủ tịch, các PCT UBND huyện (t/d);</w:t>
            </w:r>
          </w:p>
          <w:p w14:paraId="7BD1E889" w14:textId="77777777" w:rsidR="008104C4" w:rsidRPr="00507DAF" w:rsidRDefault="008104C4" w:rsidP="00507DAF">
            <w:pPr>
              <w:rPr>
                <w:sz w:val="22"/>
                <w:szCs w:val="22"/>
              </w:rPr>
            </w:pPr>
            <w:r w:rsidRPr="00507DAF">
              <w:rPr>
                <w:sz w:val="22"/>
                <w:szCs w:val="22"/>
              </w:rPr>
              <w:t>- Phòng Nông nghiệp&amp;PTNT;</w:t>
            </w:r>
          </w:p>
          <w:p w14:paraId="3ED2DC7C" w14:textId="77777777" w:rsidR="008104C4" w:rsidRPr="00507DAF" w:rsidRDefault="008104C4" w:rsidP="00507DAF">
            <w:pPr>
              <w:rPr>
                <w:sz w:val="22"/>
                <w:szCs w:val="22"/>
              </w:rPr>
            </w:pPr>
            <w:r w:rsidRPr="00507DAF">
              <w:rPr>
                <w:sz w:val="22"/>
                <w:szCs w:val="22"/>
              </w:rPr>
              <w:t>- Hạt Kiểm lâm;</w:t>
            </w:r>
          </w:p>
          <w:p w14:paraId="3A615FAF" w14:textId="77777777" w:rsidR="008104C4" w:rsidRPr="00507DAF" w:rsidRDefault="008104C4" w:rsidP="00507DAF">
            <w:pPr>
              <w:rPr>
                <w:sz w:val="22"/>
                <w:szCs w:val="22"/>
              </w:rPr>
            </w:pPr>
            <w:r w:rsidRPr="00507DAF">
              <w:rPr>
                <w:sz w:val="22"/>
                <w:szCs w:val="22"/>
              </w:rPr>
              <w:t>- UBND các xã,  thị trấn;</w:t>
            </w:r>
          </w:p>
          <w:p w14:paraId="44A07FDC" w14:textId="77777777" w:rsidR="008104C4" w:rsidRPr="00507DAF" w:rsidRDefault="008104C4" w:rsidP="00507DAF">
            <w:pPr>
              <w:rPr>
                <w:sz w:val="22"/>
                <w:szCs w:val="22"/>
              </w:rPr>
            </w:pPr>
            <w:r w:rsidRPr="00507DAF">
              <w:rPr>
                <w:sz w:val="22"/>
                <w:szCs w:val="22"/>
              </w:rPr>
              <w:t>- Lưu: VT.</w:t>
            </w:r>
          </w:p>
        </w:tc>
        <w:tc>
          <w:tcPr>
            <w:tcW w:w="5499" w:type="dxa"/>
          </w:tcPr>
          <w:p w14:paraId="5C55F91B" w14:textId="77777777" w:rsidR="008104C4" w:rsidRPr="00507DAF" w:rsidRDefault="008104C4" w:rsidP="00507DAF">
            <w:pPr>
              <w:jc w:val="center"/>
              <w:rPr>
                <w:b/>
                <w:sz w:val="28"/>
                <w:szCs w:val="28"/>
              </w:rPr>
            </w:pPr>
            <w:r w:rsidRPr="00507DAF">
              <w:rPr>
                <w:b/>
                <w:sz w:val="28"/>
                <w:szCs w:val="28"/>
              </w:rPr>
              <w:t>TM. ỦY BAN NHÂN DÂN</w:t>
            </w:r>
          </w:p>
          <w:p w14:paraId="69426702" w14:textId="77777777" w:rsidR="008104C4" w:rsidRPr="00507DAF" w:rsidRDefault="008104C4" w:rsidP="00507DAF">
            <w:pPr>
              <w:jc w:val="center"/>
              <w:rPr>
                <w:b/>
                <w:sz w:val="28"/>
                <w:szCs w:val="28"/>
              </w:rPr>
            </w:pPr>
            <w:r w:rsidRPr="00507DAF">
              <w:rPr>
                <w:b/>
                <w:sz w:val="28"/>
                <w:szCs w:val="28"/>
              </w:rPr>
              <w:t>KT. CHỦ TỊCH</w:t>
            </w:r>
          </w:p>
          <w:p w14:paraId="3376AEA4" w14:textId="77777777" w:rsidR="008104C4" w:rsidRPr="00507DAF" w:rsidRDefault="008104C4" w:rsidP="00507DAF">
            <w:pPr>
              <w:jc w:val="center"/>
              <w:rPr>
                <w:rFonts w:eastAsia="Calibri"/>
                <w:b/>
                <w:sz w:val="28"/>
                <w:szCs w:val="28"/>
              </w:rPr>
            </w:pPr>
            <w:r w:rsidRPr="00507DAF">
              <w:rPr>
                <w:b/>
                <w:sz w:val="28"/>
                <w:szCs w:val="28"/>
              </w:rPr>
              <w:t>PHÓ CHỦ TỊCH</w:t>
            </w:r>
          </w:p>
          <w:p w14:paraId="6B16872B" w14:textId="77777777" w:rsidR="008104C4" w:rsidRPr="00507DAF" w:rsidRDefault="008104C4" w:rsidP="00507DAF">
            <w:pPr>
              <w:jc w:val="center"/>
              <w:rPr>
                <w:b/>
                <w:szCs w:val="28"/>
              </w:rPr>
            </w:pPr>
          </w:p>
          <w:p w14:paraId="5A4C624C" w14:textId="77777777" w:rsidR="008104C4" w:rsidRPr="00507DAF" w:rsidRDefault="008104C4" w:rsidP="00507DAF">
            <w:pPr>
              <w:jc w:val="center"/>
              <w:rPr>
                <w:b/>
                <w:szCs w:val="28"/>
              </w:rPr>
            </w:pPr>
          </w:p>
          <w:p w14:paraId="3F63EA2E" w14:textId="77777777" w:rsidR="008104C4" w:rsidRPr="00507DAF" w:rsidRDefault="008104C4" w:rsidP="00507DAF">
            <w:pPr>
              <w:jc w:val="center"/>
              <w:rPr>
                <w:b/>
                <w:szCs w:val="28"/>
              </w:rPr>
            </w:pPr>
          </w:p>
          <w:p w14:paraId="771BC81D" w14:textId="77777777" w:rsidR="008104C4" w:rsidRPr="00507DAF" w:rsidRDefault="008104C4" w:rsidP="00507DAF">
            <w:pPr>
              <w:jc w:val="center"/>
              <w:rPr>
                <w:b/>
                <w:szCs w:val="28"/>
              </w:rPr>
            </w:pPr>
          </w:p>
          <w:p w14:paraId="7FD905D4" w14:textId="77777777" w:rsidR="008104C4" w:rsidRPr="00507DAF" w:rsidRDefault="008104C4" w:rsidP="00507DAF">
            <w:pPr>
              <w:jc w:val="center"/>
              <w:rPr>
                <w:b/>
                <w:sz w:val="28"/>
                <w:szCs w:val="28"/>
              </w:rPr>
            </w:pPr>
          </w:p>
          <w:p w14:paraId="43C19B9D" w14:textId="77777777" w:rsidR="008104C4" w:rsidRPr="00507DAF" w:rsidRDefault="008104C4" w:rsidP="00507DAF">
            <w:pPr>
              <w:jc w:val="center"/>
              <w:rPr>
                <w:b/>
                <w:sz w:val="28"/>
                <w:szCs w:val="28"/>
              </w:rPr>
            </w:pPr>
            <w:r w:rsidRPr="00507DAF">
              <w:rPr>
                <w:b/>
                <w:sz w:val="28"/>
                <w:szCs w:val="28"/>
              </w:rPr>
              <w:t xml:space="preserve"> Rơ Châm Định</w:t>
            </w:r>
          </w:p>
        </w:tc>
      </w:tr>
    </w:tbl>
    <w:p w14:paraId="7CF3E672" w14:textId="77777777" w:rsidR="008533E8" w:rsidRPr="00507DAF" w:rsidRDefault="008533E8" w:rsidP="00507DAF">
      <w:pPr>
        <w:ind w:firstLine="720"/>
        <w:jc w:val="both"/>
        <w:rPr>
          <w:b/>
          <w:sz w:val="28"/>
          <w:szCs w:val="28"/>
        </w:rPr>
      </w:pPr>
    </w:p>
    <w:sectPr w:rsidR="008533E8" w:rsidRPr="00507DAF" w:rsidSect="00F50D22">
      <w:headerReference w:type="default" r:id="rId7"/>
      <w:pgSz w:w="11907" w:h="16840" w:code="9"/>
      <w:pgMar w:top="1134" w:right="851" w:bottom="1134" w:left="1701" w:header="284"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B40F" w14:textId="77777777" w:rsidR="00697555" w:rsidRDefault="00697555" w:rsidP="00063F05">
      <w:r>
        <w:separator/>
      </w:r>
    </w:p>
  </w:endnote>
  <w:endnote w:type="continuationSeparator" w:id="0">
    <w:p w14:paraId="543695D7" w14:textId="77777777" w:rsidR="00697555" w:rsidRDefault="00697555" w:rsidP="0006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C9B8" w14:textId="77777777" w:rsidR="00697555" w:rsidRDefault="00697555" w:rsidP="00063F05">
      <w:r>
        <w:separator/>
      </w:r>
    </w:p>
  </w:footnote>
  <w:footnote w:type="continuationSeparator" w:id="0">
    <w:p w14:paraId="55CFBBF0" w14:textId="77777777" w:rsidR="00697555" w:rsidRDefault="00697555" w:rsidP="00063F05">
      <w:r>
        <w:continuationSeparator/>
      </w:r>
    </w:p>
  </w:footnote>
  <w:footnote w:id="1">
    <w:p w14:paraId="33B15A67" w14:textId="3437BE55" w:rsidR="00BC09F5" w:rsidRPr="003661B6" w:rsidRDefault="009C5757" w:rsidP="00BC09F5">
      <w:pPr>
        <w:ind w:firstLine="720"/>
        <w:jc w:val="both"/>
        <w:rPr>
          <w:sz w:val="20"/>
          <w:szCs w:val="20"/>
        </w:rPr>
      </w:pPr>
      <w:r w:rsidRPr="00BF4809">
        <w:rPr>
          <w:rStyle w:val="FootnoteReference"/>
          <w:sz w:val="20"/>
          <w:szCs w:val="20"/>
        </w:rPr>
        <w:footnoteRef/>
      </w:r>
      <w:r w:rsidRPr="00BF4809">
        <w:rPr>
          <w:sz w:val="20"/>
          <w:szCs w:val="20"/>
        </w:rPr>
        <w:t xml:space="preserve"> </w:t>
      </w:r>
      <w:r w:rsidRPr="003661B6">
        <w:rPr>
          <w:sz w:val="20"/>
          <w:szCs w:val="20"/>
        </w:rPr>
        <w:t xml:space="preserve">Thực hiện Văn bản số 101/UBND-NNTN ngày 12/01/2021 của UBND tỉnh Kon Tum về việc chỉ tiêu trồng rừng giai đoạn 2021-2025 trên địa bàn tỉnh Kon Tum; Chương trình số 13-CTr/HU ngày 09/11/2020 của ban Chấp hành Đảng bộ huyện Đăk Glei về việc thực hiện Nghị quyết của Đại hội Đảng bộ huyện </w:t>
      </w:r>
      <w:r>
        <w:rPr>
          <w:sz w:val="20"/>
          <w:szCs w:val="20"/>
        </w:rPr>
        <w:t>lần thứ XIX, nhiệm kỳ 2020-2025.</w:t>
      </w:r>
      <w:r w:rsidR="003428C0">
        <w:rPr>
          <w:sz w:val="20"/>
          <w:szCs w:val="20"/>
        </w:rPr>
        <w:t xml:space="preserve"> </w:t>
      </w:r>
      <w:r w:rsidR="003428C0" w:rsidRPr="003428C0">
        <w:rPr>
          <w:sz w:val="20"/>
          <w:szCs w:val="20"/>
        </w:rPr>
        <w:t>Chương trình số 70-CTr/HU ngày 22/7/2022 của BCH Đảng bộ huyện</w:t>
      </w:r>
      <w:r w:rsidR="003428C0">
        <w:rPr>
          <w:sz w:val="20"/>
          <w:szCs w:val="20"/>
        </w:rPr>
        <w:t xml:space="preserve"> </w:t>
      </w:r>
      <w:r w:rsidR="003428C0" w:rsidRPr="003428C0">
        <w:rPr>
          <w:sz w:val="20"/>
          <w:szCs w:val="20"/>
        </w:rPr>
        <w:t>thực hiện Nghị quyết của Đại hội Đảng bộ huyện lần thứ XIX, Thực hiện Nghị quyết số 14-NQ/TU ngày 19-5-2022 của Ban Chấp hành Đảng bộ tỉnh Khóa XVI “ về đầu tư, phát triển và chế biến dược liệu trên địa bàn huyện đến năm 2025, định hướng đến năm 2030” trên địa bàn huyện.</w:t>
      </w:r>
    </w:p>
  </w:footnote>
  <w:footnote w:id="2">
    <w:p w14:paraId="512A3890" w14:textId="37E8889A" w:rsidR="00BC09F5" w:rsidRDefault="009C5757" w:rsidP="003428C0">
      <w:pPr>
        <w:pStyle w:val="FootnoteText"/>
        <w:jc w:val="both"/>
      </w:pPr>
      <w:r>
        <w:tab/>
      </w:r>
      <w:r>
        <w:rPr>
          <w:rStyle w:val="FootnoteReference"/>
        </w:rPr>
        <w:footnoteRef/>
      </w:r>
      <w:r>
        <w:t xml:space="preserve"> </w:t>
      </w:r>
      <w:r w:rsidR="00BC09F5" w:rsidRPr="00B23099">
        <w:t>Kế hoạch số 239/KH-UBND ngày 31/12/2020 của UBND huyện về thực hiện Nghị quyết Đại hội Đại biểu Đảng bộ huyện lần thứ XIX nhiệm kỳ 2020-2025 về chỉ tiêu diện tích cây dược liệu.</w:t>
      </w:r>
      <w:r w:rsidR="003428C0">
        <w:t xml:space="preserve"> </w:t>
      </w:r>
      <w:r w:rsidR="00BC09F5" w:rsidRPr="00CB6861">
        <w:t>Kế hoạch số 1089/QĐ-UBND ngày 20/12/2021 của UBND huyện V/v giao chỉ tiêu kế hoạch phát triển kinh tế - xã hội và dự toán NSNN năm 2022; Kế hoạch số 18/KH-UBND ngày 26/01/2022 của UBND huyện V/v triển khai thực hiện các chỉ tiêu phát triển sản xuất nông nghiệp năm 2022 trên địa bàn huyện.</w:t>
      </w:r>
      <w:r w:rsidR="00BC09F5">
        <w:t xml:space="preserve"> </w:t>
      </w:r>
    </w:p>
    <w:p w14:paraId="0DC373F7" w14:textId="5DCA2A2A" w:rsidR="00BC09F5" w:rsidRDefault="00374020" w:rsidP="00BC09F5">
      <w:pPr>
        <w:pStyle w:val="FootnoteText"/>
        <w:ind w:firstLine="720"/>
        <w:jc w:val="both"/>
      </w:pPr>
      <w:r w:rsidRPr="003428C0">
        <w:t>Công văn số 132/UBND-NN ngày 26/01/2022 của UBND huyện</w:t>
      </w:r>
      <w:r>
        <w:t xml:space="preserve"> </w:t>
      </w:r>
      <w:r w:rsidRPr="003428C0">
        <w:t>V/v đăng ký kế hoạch chi tiết triển khai thực hiện chỉ tiêu phát triển Sâm Ngọc Linh và dược liệu khác năm 2022 trên địa bàn huyện Đăk Glei</w:t>
      </w:r>
      <w:r>
        <w:t xml:space="preserve">; </w:t>
      </w:r>
      <w:r w:rsidRPr="003428C0">
        <w:t>Công văn số 151/UBND-NN ngày 26/01/2022 của UBND huyện</w:t>
      </w:r>
      <w:r>
        <w:t xml:space="preserve"> </w:t>
      </w:r>
      <w:r w:rsidRPr="003428C0">
        <w:t>V/v rà soát diện tích các loại dược liệu và cung cấp danh sách các doanh nghiệp, tổ chức, cá nhân nuôi trồng, sản xuất chế biến và kinh doanh dược liệu trên địa bàn (lần 2)</w:t>
      </w:r>
      <w:r>
        <w:t xml:space="preserve">; </w:t>
      </w:r>
      <w:r w:rsidRPr="003428C0">
        <w:t>Công văn số 366/UBND-NN ngày 07/03/2022 của UBND huyện</w:t>
      </w:r>
      <w:r>
        <w:t xml:space="preserve"> </w:t>
      </w:r>
      <w:r w:rsidRPr="003428C0">
        <w:t>V/v triển khai thực hiện Thông báo số 4351/TB-VP ngày 22/12/2021 của Văn phòng UBND tỉnh</w:t>
      </w:r>
      <w:r>
        <w:t xml:space="preserve">; </w:t>
      </w:r>
      <w:r w:rsidRPr="003428C0">
        <w:t>Công văn số 397/UBND-NN ngày 20/04/2022 của UBND huyện</w:t>
      </w:r>
      <w:r>
        <w:t xml:space="preserve"> </w:t>
      </w:r>
      <w:r w:rsidRPr="003428C0">
        <w:t>V/v đôn đốc triển khai thực hiện Công văn số 366/UBND-NN, ngày 07</w:t>
      </w:r>
      <w:r>
        <w:t xml:space="preserve">/03/2022 của UBND huyện (lần 2); </w:t>
      </w:r>
      <w:r w:rsidRPr="003428C0">
        <w:t>Công văn số 255/UBND-NN ngày 21/02/2022 của UBND huyện</w:t>
      </w:r>
      <w:r>
        <w:t xml:space="preserve"> </w:t>
      </w:r>
      <w:r w:rsidRPr="003428C0">
        <w:t>V/v cung cấp danh sách các doanh nghiệp, tổ chức, cá nhân nuôi trồng, sản xuất chế biến và kinh doanh dược liệu trên địa bàn huyện Đăk Glei</w:t>
      </w:r>
      <w:r>
        <w:t xml:space="preserve">; </w:t>
      </w:r>
      <w:r w:rsidRPr="003428C0">
        <w:t>Công văn số 68/UBND-NN ngày 14/01/2022 của UBND huyện</w:t>
      </w:r>
      <w:r>
        <w:t xml:space="preserve"> </w:t>
      </w:r>
      <w:r w:rsidRPr="003428C0">
        <w:t>V/v rà soát diện tích các loại dược liệu và cung cấp danh sách các doanh nghiệp, tổ chức, cá nhân nuôi trồng, sản xuất chế biến và kinh doanh dược liệu trên địa bàn (lần 2)</w:t>
      </w:r>
      <w:r>
        <w:t>;</w:t>
      </w:r>
      <w:r w:rsidR="003428C0" w:rsidRPr="003428C0">
        <w:t>Công văn số 762/UBND-CV ngày 27/4/2022 của UBND huyện</w:t>
      </w:r>
      <w:r w:rsidR="003428C0">
        <w:t xml:space="preserve"> </w:t>
      </w:r>
      <w:r w:rsidR="003428C0" w:rsidRPr="003428C0">
        <w:t>V/v triển khai Công văn số 2079/BNN-TCLN ngày 06/04/2022 của Bộ Nông nghiệp &amp; Phát triển nông thôn</w:t>
      </w:r>
      <w:r w:rsidR="003428C0">
        <w:t>;</w:t>
      </w:r>
      <w:r w:rsidR="009B13A4">
        <w:t xml:space="preserve"> Công văn số 941/UBND-NC ngày 23/5/2022 về việc thực hiện Kế hoạch số 103-KH/HU ngày 11/5/2022 của Huyện uỷ; </w:t>
      </w:r>
      <w:r w:rsidR="003428C0" w:rsidRPr="003428C0">
        <w:t>Công văn số 1303/UBND-NN ngày 15/07/2022 của UBND huyện</w:t>
      </w:r>
      <w:r w:rsidR="003428C0">
        <w:t xml:space="preserve"> </w:t>
      </w:r>
      <w:r w:rsidR="003428C0" w:rsidRPr="003428C0">
        <w:t>V/v triển khai thực hiện Quyết định số 340/QĐ-SYT ngày 11/7/2022 của Sở Y tế tỉnh Kon Tum</w:t>
      </w:r>
      <w:r>
        <w:t>…..</w:t>
      </w:r>
    </w:p>
  </w:footnote>
  <w:footnote w:id="3">
    <w:p w14:paraId="053BA570" w14:textId="77777777" w:rsidR="00EE6024" w:rsidRPr="00343EF9" w:rsidRDefault="00EE6024" w:rsidP="00EE6024">
      <w:pPr>
        <w:pStyle w:val="FootnoteText"/>
        <w:jc w:val="both"/>
      </w:pPr>
      <w:r>
        <w:tab/>
      </w:r>
      <w:r>
        <w:rPr>
          <w:rStyle w:val="FootnoteReference"/>
        </w:rPr>
        <w:footnoteRef/>
      </w:r>
      <w:r>
        <w:t xml:space="preserve"> Công văn số 1821/UBND-NN ngày 23/9/2022 của UBND huyện về việc tăng cường chỉ đạo; tích cực triển khai các giải pháp thực hiện cac tiêu chí xây dựng nông thôn mới đảm bảo theo Kế hoạch, mục tiêu năm 2022</w:t>
      </w:r>
    </w:p>
  </w:footnote>
  <w:footnote w:id="4">
    <w:p w14:paraId="6168A225" w14:textId="1B197C6B" w:rsidR="001679E9" w:rsidRPr="00FD5271" w:rsidRDefault="001679E9" w:rsidP="001679E9">
      <w:pPr>
        <w:ind w:firstLine="680"/>
        <w:jc w:val="both"/>
        <w:rPr>
          <w:color w:val="000000"/>
          <w:sz w:val="20"/>
          <w:szCs w:val="20"/>
        </w:rPr>
      </w:pPr>
      <w:r>
        <w:rPr>
          <w:rStyle w:val="FootnoteReference"/>
        </w:rPr>
        <w:footnoteRef/>
      </w:r>
      <w:r w:rsidRPr="00FD5271">
        <w:rPr>
          <w:color w:val="000000"/>
          <w:sz w:val="20"/>
          <w:szCs w:val="20"/>
        </w:rPr>
        <w:t>Xây</w:t>
      </w:r>
      <w:r>
        <w:rPr>
          <w:color w:val="000000"/>
          <w:sz w:val="20"/>
          <w:szCs w:val="20"/>
        </w:rPr>
        <w:t xml:space="preserve"> dựng các mô hình:</w:t>
      </w:r>
      <w:r w:rsidRPr="00FD5271">
        <w:rPr>
          <w:color w:val="000000"/>
          <w:sz w:val="20"/>
          <w:szCs w:val="20"/>
        </w:rPr>
        <w:t xml:space="preserve"> Mô hình cải tạo đất trồng sâm dây bằng phân hữu cơ sinh học (tại xã Đăk Blô và xã Đăk Nhoong, Xốp); Mô hình trồng thử nghiệm cây Lan Kim Tuyến (tại xã Ngọc Linh); </w:t>
      </w:r>
    </w:p>
  </w:footnote>
  <w:footnote w:id="5">
    <w:p w14:paraId="0E2F4FC7" w14:textId="3F33CEA1" w:rsidR="00224968" w:rsidRDefault="00224968" w:rsidP="00582812">
      <w:pPr>
        <w:pStyle w:val="FootnoteText"/>
        <w:ind w:firstLine="720"/>
        <w:jc w:val="both"/>
      </w:pPr>
      <w:r>
        <w:rPr>
          <w:rStyle w:val="FootnoteReference"/>
        </w:rPr>
        <w:footnoteRef/>
      </w:r>
      <w:r w:rsidR="00582812">
        <w:t xml:space="preserve"> </w:t>
      </w:r>
      <w:r w:rsidRPr="00CB6861">
        <w:t>Kế hoạch số 1089/QĐ-UBND ngày 20/12/2021 của UBND huyện V/v giao chỉ tiêu kế hoạch phát triển kinh tế - xã hội và dự toán NSNN năm 2022; Kế hoạch số 18/KH-UBND ngày 26/01/2022 của UBND huyện V/v triển khai thực hiện các chỉ tiêu phát triển sản xuất nông nghiệp năm 2022 trên địa bàn huyện.</w:t>
      </w:r>
      <w:r>
        <w:t xml:space="preserve"> </w:t>
      </w:r>
      <w:r w:rsidR="00C735CE">
        <w:t xml:space="preserve">Kế hoạch số 191/KH-UBND ngày 12/8/2022 của UBND huyện về </w:t>
      </w:r>
      <w:r w:rsidR="00C735CE" w:rsidRPr="00C735CE">
        <w:t>Triển khai thực hiện Chương trình số 70-CTr/HU ngày 22/7/2022 của BCH Đảng bộ huyện thực hiện Nghị quyết của Đại hội Đảng bộ huyện lần thứ XIX “ về đầu tư, phát triển và chế biến dược liệu trên địa bàn huyện đến năm 2025, định hướng đến năm 2030”</w:t>
      </w:r>
      <w:r w:rsidR="00C735CE">
        <w:t>.</w:t>
      </w:r>
    </w:p>
  </w:footnote>
  <w:footnote w:id="6">
    <w:p w14:paraId="33F8D55C" w14:textId="7CE98542" w:rsidR="00AF7D9C" w:rsidRDefault="00AF7D9C" w:rsidP="00AF7D9C">
      <w:pPr>
        <w:pStyle w:val="FootnoteText"/>
        <w:ind w:firstLine="720"/>
      </w:pPr>
      <w:r>
        <w:rPr>
          <w:rStyle w:val="FootnoteReference"/>
        </w:rPr>
        <w:footnoteRef/>
      </w:r>
      <w:r>
        <w:t xml:space="preserve"> Trong đó: Sâm Ngọc Linh đã trồng 33,15 ha (trồng mới 11,9 ha; Đảng sâm 756,6 ha (trồng mới 146,8 ha; dược liệu khác 76,4 ha 9troongf mới 62,7 ha).</w:t>
      </w:r>
    </w:p>
  </w:footnote>
  <w:footnote w:id="7">
    <w:p w14:paraId="373700A1" w14:textId="77777777" w:rsidR="008400E8" w:rsidRPr="0069044D" w:rsidRDefault="008400E8" w:rsidP="008400E8">
      <w:pPr>
        <w:pStyle w:val="FootnoteText"/>
        <w:jc w:val="both"/>
      </w:pPr>
      <w:r>
        <w:tab/>
      </w:r>
      <w:r>
        <w:rPr>
          <w:rStyle w:val="FootnoteReference"/>
        </w:rPr>
        <w:footnoteRef/>
      </w:r>
      <w:r>
        <w:t xml:space="preserve"> Xã Đăk Man đạt 10/19 tiêu chí, xã Đăk Plô đạt 9/19 tiêu chí, xã Đăk Nhoong đạt 10/19 tiêu chí, xã Đăk Choong đạt 11/19 tiêu chí, xã Xốp đạt 9/19 tiêu chí, xã Đăk Long đạt 11/19 tiêu chí, xã Mường Hoong đạt 8/19 tiêu chí, xã Ngọc Linh đạt 6/19 tiêu chí.</w:t>
      </w:r>
    </w:p>
  </w:footnote>
  <w:footnote w:id="8">
    <w:p w14:paraId="541FEB57" w14:textId="77777777" w:rsidR="008400E8" w:rsidRPr="006F7979" w:rsidRDefault="008400E8" w:rsidP="008400E8">
      <w:pPr>
        <w:pStyle w:val="FootnoteText"/>
      </w:pPr>
      <w:r>
        <w:tab/>
      </w:r>
      <w:r>
        <w:rPr>
          <w:rStyle w:val="FootnoteReference"/>
        </w:rPr>
        <w:footnoteRef/>
      </w:r>
      <w:r>
        <w:t xml:space="preserve"> Xã Đăk Môn đạt: 13/19 tiêu chí, xã Đăk Kroong đạt 13/19 tiêu chí, xã Đăk Pék đạt: 13/19 tiêu chí. </w:t>
      </w:r>
    </w:p>
  </w:footnote>
  <w:footnote w:id="9">
    <w:p w14:paraId="6794540D" w14:textId="77777777" w:rsidR="008400E8" w:rsidRPr="009F6AB6" w:rsidRDefault="008400E8" w:rsidP="008400E8">
      <w:pPr>
        <w:pStyle w:val="FootnoteText"/>
      </w:pPr>
      <w:r w:rsidRPr="009F6AB6">
        <w:tab/>
      </w:r>
      <w:r w:rsidRPr="009F6AB6">
        <w:rPr>
          <w:rStyle w:val="FootnoteReference"/>
        </w:rPr>
        <w:footnoteRef/>
      </w:r>
      <w:r w:rsidRPr="009F6AB6">
        <w:t xml:space="preserve"> </w:t>
      </w:r>
      <w:r w:rsidRPr="009F6AB6">
        <w:rPr>
          <w:rStyle w:val="Bodytext5"/>
        </w:rPr>
        <w:t>Tiêu chí số 2: Điện; Tiêu chí số 3: Cơ sở vật chất văn hóa; Tiêu chí số 4: Thông tin và Truyền thông; Tiêu chí số 6: Thu nhập; Tiêu chí số 7: Hộ nghèo;Tiêu chí số 10: An ninh, trật tự xã hội</w:t>
      </w:r>
      <w:r>
        <w:rPr>
          <w:rStyle w:val="Bodytext5"/>
        </w:rPr>
        <w:t>.</w:t>
      </w:r>
    </w:p>
  </w:footnote>
  <w:footnote w:id="10">
    <w:p w14:paraId="406962B2" w14:textId="77777777" w:rsidR="008400E8" w:rsidRPr="009F6AB6" w:rsidRDefault="008400E8" w:rsidP="008400E8">
      <w:pPr>
        <w:pStyle w:val="FootnoteText"/>
        <w:ind w:firstLine="284"/>
        <w:jc w:val="both"/>
      </w:pPr>
      <w:r w:rsidRPr="009F6AB6">
        <w:rPr>
          <w:vertAlign w:val="superscript"/>
        </w:rPr>
        <w:tab/>
      </w:r>
      <w:r w:rsidRPr="009F6AB6">
        <w:rPr>
          <w:vertAlign w:val="superscript"/>
        </w:rPr>
        <w:footnoteRef/>
      </w:r>
      <w:r w:rsidRPr="009F6AB6">
        <w:rPr>
          <w:vertAlign w:val="superscript"/>
        </w:rPr>
        <w:t xml:space="preserve">  </w:t>
      </w:r>
      <w:r w:rsidRPr="009F6AB6">
        <w:t xml:space="preserve">Các thôn: Thôn làng Mới, xã Mường Hoong (điểm cấp tỉnh) đạt </w:t>
      </w:r>
      <w:r>
        <w:t>3</w:t>
      </w:r>
      <w:r w:rsidRPr="009F6AB6">
        <w:t xml:space="preserve">/10 tiêu chí.; Thôn Pêng Siêl, xã Đăk Pék (điểm cấp huyện) đạt </w:t>
      </w:r>
      <w:r>
        <w:t>7</w:t>
      </w:r>
      <w:r w:rsidRPr="008936F0">
        <w:t>/10 tiêu chí</w:t>
      </w:r>
      <w:r w:rsidRPr="009F6AB6">
        <w:t xml:space="preserve">; Thôn Nú Vai, xã Đăk Kroong đạt 7/10 tiêu chí; Thôn Đăk Tum, xã Đăk Môn đạt 8/10 tiêu chí; Thôn Đăk Ven, xã Đăk Pék đạt 5/10 tiêu chí; Thôn  Măng Khên, xã Đăk Man đạt 5/10 tiêu chí; Thôn Dục Lang, xã Đăk Long đạt 7/10 tiêu chí; Thôn Đăk Ung, xã Đăk Nhoong đạt 6/10 tiêu chí, thôn Đăk Mi, xã Đăk Choong đạt 8/10 tiêu chí; Thôn Kon Liêm, xã Xốp đạt 5/10 tiêu chí; Thôn Đăk Book, xã Đăk Plô đạt 7/10 tiêu chí; Thôn Đăk Bể, xã Mường Hoong đạt </w:t>
      </w:r>
      <w:r>
        <w:t>5</w:t>
      </w:r>
      <w:r w:rsidRPr="009F6AB6">
        <w:t xml:space="preserve">/10 tiêu chí; Thôn Đăk Xanh, Thị Trấn đạt 9/10 tiêu chí; Thôn Kung Rang, xã Ngọc Linh đạt </w:t>
      </w:r>
      <w:r>
        <w:t>6</w:t>
      </w:r>
      <w:r w:rsidRPr="009F6AB6">
        <w:t>/10 tiêu chí.</w:t>
      </w:r>
    </w:p>
  </w:footnote>
  <w:footnote w:id="11">
    <w:p w14:paraId="70F18ADD" w14:textId="77777777" w:rsidR="00D87EB8" w:rsidRDefault="00D87EB8" w:rsidP="00D87EB8">
      <w:pPr>
        <w:pStyle w:val="FootnoteText"/>
        <w:jc w:val="both"/>
      </w:pPr>
      <w:r>
        <w:tab/>
      </w:r>
      <w:r>
        <w:rPr>
          <w:rStyle w:val="FootnoteReference"/>
        </w:rPr>
        <w:footnoteRef/>
      </w:r>
      <w:r>
        <w:t xml:space="preserve"> + Đối với các xã nằm trong lộ trình phấn đấu đạt chuẩn giai đoạn 2021-2025 :xã Đăk Choong từ 15 tiêu chí rớt còn 11 tiêu chí, xã Đăk Nhoong từ 12 tiêu chí rớt 02 tiêu chí còn 10 tiêu chí, xã Xốp từ 13 tiêu chí rớt 4 tiêu chí còn 9 tiêu chí.</w:t>
      </w:r>
    </w:p>
    <w:p w14:paraId="7D6941E8" w14:textId="77777777" w:rsidR="00D87EB8" w:rsidRPr="008C1F14" w:rsidRDefault="00D87EB8" w:rsidP="00D87EB8">
      <w:pPr>
        <w:pStyle w:val="FootnoteText"/>
      </w:pPr>
      <w:r>
        <w:tab/>
        <w:t xml:space="preserve">    + Đối với các xã còn lại: xã Đăk Man từ 14 tiêu chí rớt 4 tiêu chí còn lại 10 tiêu chí, xã Đăk PLô từ 12 tiêu chí rớt 3 tiêu chí còn 9 tiêu chí, xã Đăk Long từ 14 tiêu chí rớt 3 tiêu chí còn 11 tiêu chí, xã Mường Hoong từ 10 tiêu chí rớt 2 tiêu chí còn 8 tiêu chí, xã Ngọc Linh từ 8 tiêu chí rớt 1 tiêu chí còn 7 tiêu chí.</w:t>
      </w:r>
    </w:p>
  </w:footnote>
  <w:footnote w:id="12">
    <w:p w14:paraId="325F3A6C" w14:textId="77777777" w:rsidR="00313465" w:rsidRDefault="00313465" w:rsidP="00313465">
      <w:pPr>
        <w:ind w:firstLine="720"/>
        <w:jc w:val="both"/>
        <w:rPr>
          <w:kern w:val="3"/>
          <w:sz w:val="20"/>
          <w:szCs w:val="20"/>
          <w:lang w:val="de-DE" w:bidi="hi-IN"/>
        </w:rPr>
      </w:pPr>
      <w:r>
        <w:rPr>
          <w:rStyle w:val="FootnoteReference"/>
        </w:rPr>
        <w:footnoteRef/>
      </w:r>
      <w:r>
        <w:t xml:space="preserve"> </w:t>
      </w:r>
      <w:r w:rsidRPr="005B26C7">
        <w:rPr>
          <w:kern w:val="3"/>
          <w:sz w:val="20"/>
          <w:szCs w:val="20"/>
          <w:lang w:val="de-DE" w:bidi="hi-IN"/>
        </w:rPr>
        <w:t>- Giao phòng Kinh tế-Hạ tầng chủ trì tham mưu UBND huyện, phối hợp với UBND xã Đăk Pék tích cực</w:t>
      </w:r>
      <w:r w:rsidRPr="005B26C7">
        <w:rPr>
          <w:i/>
          <w:kern w:val="3"/>
          <w:sz w:val="20"/>
          <w:szCs w:val="20"/>
          <w:lang w:val="de-DE" w:bidi="hi-IN"/>
        </w:rPr>
        <w:t xml:space="preserve"> </w:t>
      </w:r>
      <w:r w:rsidRPr="005B26C7">
        <w:rPr>
          <w:kern w:val="3"/>
          <w:sz w:val="20"/>
          <w:szCs w:val="20"/>
          <w:lang w:val="de-DE" w:bidi="hi-IN"/>
        </w:rPr>
        <w:t>thực hiện triển khai các giải pháp, nhằm phấn đấu đạt</w:t>
      </w:r>
      <w:r w:rsidRPr="005B26C7">
        <w:rPr>
          <w:i/>
          <w:kern w:val="3"/>
          <w:sz w:val="20"/>
          <w:szCs w:val="20"/>
          <w:lang w:val="de-DE" w:bidi="hi-IN"/>
        </w:rPr>
        <w:t xml:space="preserve"> </w:t>
      </w:r>
      <w:r w:rsidRPr="005B26C7">
        <w:rPr>
          <w:kern w:val="3"/>
          <w:sz w:val="20"/>
          <w:szCs w:val="20"/>
          <w:lang w:val="de-DE" w:bidi="hi-IN"/>
        </w:rPr>
        <w:t xml:space="preserve">đối với tiêu </w:t>
      </w:r>
      <w:r w:rsidRPr="005B26C7">
        <w:rPr>
          <w:b/>
          <w:kern w:val="3"/>
          <w:sz w:val="20"/>
          <w:szCs w:val="20"/>
          <w:lang w:val="de-DE" w:bidi="hi-IN"/>
        </w:rPr>
        <w:t>chí số 2-Giao thông</w:t>
      </w:r>
      <w:r w:rsidRPr="005B26C7">
        <w:rPr>
          <w:kern w:val="3"/>
          <w:sz w:val="20"/>
          <w:szCs w:val="20"/>
          <w:lang w:val="de-DE" w:bidi="hi-IN"/>
        </w:rPr>
        <w:t xml:space="preserve"> (</w:t>
      </w:r>
      <w:r w:rsidRPr="005B26C7">
        <w:rPr>
          <w:i/>
          <w:kern w:val="3"/>
          <w:sz w:val="20"/>
          <w:szCs w:val="20"/>
          <w:lang w:val="de-DE" w:bidi="hi-IN"/>
        </w:rPr>
        <w:t>chỉ tiêu 2.2. Tỷ lệ đường thôn, bản, ấp và đường liên thôn, bản ấp: có các hạng mục cần thiết theo quy định như: biển báo, biển chỉ dẫn, chiếu sáng, gờ giảm tốc, cây xanh...và đảm bảo sáng - xanh -sạch - đẹp</w:t>
      </w:r>
      <w:r w:rsidRPr="005B26C7">
        <w:rPr>
          <w:kern w:val="3"/>
          <w:sz w:val="20"/>
          <w:szCs w:val="20"/>
          <w:lang w:val="de-DE" w:bidi="hi-IN"/>
        </w:rPr>
        <w:t xml:space="preserve">; </w:t>
      </w:r>
      <w:r w:rsidRPr="005B26C7">
        <w:rPr>
          <w:i/>
          <w:kern w:val="3"/>
          <w:sz w:val="20"/>
          <w:szCs w:val="20"/>
          <w:lang w:val="de-DE" w:bidi="hi-IN"/>
        </w:rPr>
        <w:t xml:space="preserve">chỉ tiêu 2.3. Tỷ lệ đường ngõ xóm được cứng hóa, đảm bảo sáng - xanh - sạch - đẹp) </w:t>
      </w:r>
      <w:r w:rsidRPr="005B26C7">
        <w:rPr>
          <w:kern w:val="3"/>
          <w:sz w:val="20"/>
          <w:szCs w:val="20"/>
          <w:lang w:val="de-DE" w:bidi="hi-IN"/>
        </w:rPr>
        <w:t>theo quy định.</w:t>
      </w:r>
    </w:p>
    <w:p w14:paraId="0A511CF3" w14:textId="77777777" w:rsidR="00313465" w:rsidRPr="005B26C7" w:rsidRDefault="00313465" w:rsidP="00313465">
      <w:pPr>
        <w:ind w:firstLine="720"/>
        <w:jc w:val="both"/>
        <w:rPr>
          <w:kern w:val="3"/>
          <w:sz w:val="20"/>
          <w:szCs w:val="20"/>
          <w:lang w:val="de-DE" w:bidi="hi-IN"/>
        </w:rPr>
      </w:pPr>
      <w:r w:rsidRPr="005B26C7">
        <w:rPr>
          <w:kern w:val="3"/>
          <w:sz w:val="20"/>
          <w:szCs w:val="20"/>
          <w:lang w:val="de-DE" w:bidi="hi-IN"/>
        </w:rPr>
        <w:t>- Giao phòng Lao động TB&amp;XH chủ trì tham mưu UBND huyện, phối hợp với UBND xã Đăk Môn rà soát tổng hợp cụ thể đối 3 chỉ tiêu của tiêu chí, đồng thời tích cực phối hợp triển khai các giải pháp, nhằm phấn đấu đạt</w:t>
      </w:r>
      <w:r w:rsidRPr="005B26C7">
        <w:rPr>
          <w:i/>
          <w:kern w:val="3"/>
          <w:sz w:val="20"/>
          <w:szCs w:val="20"/>
          <w:lang w:val="de-DE" w:bidi="hi-IN"/>
        </w:rPr>
        <w:t xml:space="preserve"> </w:t>
      </w:r>
      <w:r w:rsidRPr="005B26C7">
        <w:rPr>
          <w:kern w:val="3"/>
          <w:sz w:val="20"/>
          <w:szCs w:val="20"/>
          <w:lang w:val="de-DE" w:bidi="hi-IN"/>
        </w:rPr>
        <w:t xml:space="preserve">đối với tiêu chí số 12-Lao động </w:t>
      </w:r>
      <w:r w:rsidRPr="005B26C7">
        <w:rPr>
          <w:i/>
          <w:kern w:val="3"/>
          <w:sz w:val="20"/>
          <w:szCs w:val="20"/>
          <w:lang w:val="de-DE" w:bidi="hi-IN"/>
        </w:rPr>
        <w:t>(Chỉ tiêu 12.1. Tỷ lệ lao động qua đào tạo (áp dụng đạt cho cả nam và nữ đạt trên ≥75%; Chỉ tiêu 12.2. Tỷ lệ lao động qua đào tạo có bằng cấp, chứng chỉ áp dụng đạt cho cả nam và nữ đạt trên ≥25%; Chỉ tiêu 12.3. Tỷ lệ lao động làm việc trong các ngành kinh tế chủ lực trên địa bàn đạt 10% )</w:t>
      </w:r>
      <w:r w:rsidRPr="005B26C7">
        <w:rPr>
          <w:kern w:val="3"/>
          <w:sz w:val="20"/>
          <w:szCs w:val="20"/>
          <w:lang w:val="de-DE" w:bidi="hi-IN"/>
        </w:rPr>
        <w:t xml:space="preserve">. </w:t>
      </w:r>
    </w:p>
    <w:p w14:paraId="64D05657" w14:textId="77777777" w:rsidR="00313465" w:rsidRPr="005B26C7" w:rsidRDefault="00313465" w:rsidP="00313465">
      <w:pPr>
        <w:ind w:firstLine="720"/>
        <w:jc w:val="both"/>
        <w:rPr>
          <w:kern w:val="3"/>
          <w:sz w:val="20"/>
          <w:szCs w:val="20"/>
          <w:lang w:val="de-DE" w:bidi="hi-IN"/>
        </w:rPr>
      </w:pPr>
      <w:r w:rsidRPr="005B26C7">
        <w:rPr>
          <w:kern w:val="3"/>
          <w:sz w:val="20"/>
          <w:szCs w:val="20"/>
          <w:lang w:val="de-DE" w:bidi="hi-IN"/>
        </w:rPr>
        <w:t>- Giao phòng NN&amp;PTNT chủ trì tham mưu UBND huyện, phối hợp với UBND các xã Đăk Pék, Đăk Môn và Đăk Kroong tích cực</w:t>
      </w:r>
      <w:r w:rsidRPr="005B26C7">
        <w:rPr>
          <w:i/>
          <w:kern w:val="3"/>
          <w:sz w:val="20"/>
          <w:szCs w:val="20"/>
          <w:lang w:val="de-DE" w:bidi="hi-IN"/>
        </w:rPr>
        <w:t xml:space="preserve"> </w:t>
      </w:r>
      <w:r w:rsidRPr="005B26C7">
        <w:rPr>
          <w:kern w:val="3"/>
          <w:sz w:val="20"/>
          <w:szCs w:val="20"/>
          <w:lang w:val="de-DE" w:bidi="hi-IN"/>
        </w:rPr>
        <w:t>thực hiện triển khai các giải pháp, nhằm phấn đấu đạt</w:t>
      </w:r>
      <w:r w:rsidRPr="005B26C7">
        <w:rPr>
          <w:i/>
          <w:kern w:val="3"/>
          <w:sz w:val="20"/>
          <w:szCs w:val="20"/>
          <w:lang w:val="de-DE" w:bidi="hi-IN"/>
        </w:rPr>
        <w:t xml:space="preserve"> </w:t>
      </w:r>
      <w:r w:rsidRPr="005B26C7">
        <w:rPr>
          <w:kern w:val="3"/>
          <w:sz w:val="20"/>
          <w:szCs w:val="20"/>
          <w:lang w:val="de-DE" w:bidi="hi-IN"/>
        </w:rPr>
        <w:t>đối với tiêu chí số 13-Tổ chức sản xuất và phát triển nông thôn, cụ thể:</w:t>
      </w:r>
    </w:p>
    <w:p w14:paraId="278D2D0F" w14:textId="77777777" w:rsidR="00313465" w:rsidRPr="005B26C7" w:rsidRDefault="00313465" w:rsidP="00313465">
      <w:pPr>
        <w:ind w:firstLine="720"/>
        <w:jc w:val="both"/>
        <w:rPr>
          <w:sz w:val="20"/>
          <w:szCs w:val="20"/>
          <w:lang w:val="nl-NL"/>
        </w:rPr>
      </w:pPr>
      <w:r w:rsidRPr="005B26C7">
        <w:rPr>
          <w:kern w:val="3"/>
          <w:sz w:val="20"/>
          <w:szCs w:val="20"/>
          <w:lang w:val="de-DE" w:bidi="hi-IN"/>
        </w:rPr>
        <w:t xml:space="preserve">+ Chỉ tiêu 13.2. Có sản phẩm OCOP được xếp hạng đạt chuẩn hoặc tương đương còn thời hạn </w:t>
      </w:r>
      <w:r w:rsidRPr="005B26C7">
        <w:rPr>
          <w:b/>
          <w:i/>
          <w:kern w:val="3"/>
          <w:sz w:val="20"/>
          <w:szCs w:val="20"/>
          <w:lang w:val="de-DE" w:bidi="hi-IN"/>
        </w:rPr>
        <w:t>≥</w:t>
      </w:r>
      <w:r w:rsidRPr="005B26C7">
        <w:rPr>
          <w:b/>
          <w:kern w:val="3"/>
          <w:sz w:val="20"/>
          <w:szCs w:val="20"/>
          <w:lang w:val="de-DE" w:bidi="hi-IN"/>
        </w:rPr>
        <w:t>1</w:t>
      </w:r>
      <w:r w:rsidRPr="005B26C7">
        <w:rPr>
          <w:kern w:val="3"/>
          <w:sz w:val="20"/>
          <w:szCs w:val="20"/>
          <w:lang w:val="de-DE" w:bidi="hi-IN"/>
        </w:rPr>
        <w:t xml:space="preserve"> sản phẩm (</w:t>
      </w:r>
      <w:r w:rsidRPr="005B26C7">
        <w:rPr>
          <w:b/>
          <w:kern w:val="3"/>
          <w:sz w:val="20"/>
          <w:szCs w:val="20"/>
          <w:lang w:val="de-DE" w:bidi="hi-IN"/>
        </w:rPr>
        <w:t>xã Đăk Môn chưa đạt</w:t>
      </w:r>
      <w:r w:rsidRPr="005B26C7">
        <w:rPr>
          <w:kern w:val="3"/>
          <w:sz w:val="20"/>
          <w:szCs w:val="20"/>
          <w:lang w:val="de-DE" w:bidi="hi-IN"/>
        </w:rPr>
        <w:t xml:space="preserve">), hướng dẫn tổ hợp tác phụ nữ xã Đăk Môn hoàn chỉnh các nội dung theo yêu cầu </w:t>
      </w:r>
      <w:r w:rsidRPr="005B26C7">
        <w:rPr>
          <w:sz w:val="20"/>
          <w:szCs w:val="20"/>
          <w:lang w:val="nl-NL"/>
        </w:rPr>
        <w:t xml:space="preserve">Quyết định 1048/QĐ-TTg ngày 21/8/2019 và Quyết định 781/QĐ-TTg ngày 08/6/2020 của Thủ tướng Chính phủ để tham gia đánh giá, phân hạng sản phẩm cấp huyện đợt 2/2022. </w:t>
      </w:r>
    </w:p>
    <w:p w14:paraId="6E06700A" w14:textId="77777777" w:rsidR="00313465" w:rsidRPr="005B26C7" w:rsidRDefault="00313465" w:rsidP="00313465">
      <w:pPr>
        <w:ind w:firstLine="720"/>
        <w:jc w:val="both"/>
        <w:rPr>
          <w:sz w:val="20"/>
          <w:szCs w:val="20"/>
          <w:lang w:val="nl-NL"/>
        </w:rPr>
      </w:pPr>
      <w:r w:rsidRPr="005B26C7">
        <w:rPr>
          <w:b/>
          <w:sz w:val="20"/>
          <w:szCs w:val="20"/>
          <w:lang w:val="nl-NL"/>
        </w:rPr>
        <w:t xml:space="preserve">+ </w:t>
      </w:r>
      <w:r w:rsidRPr="005B26C7">
        <w:rPr>
          <w:sz w:val="20"/>
          <w:szCs w:val="20"/>
          <w:lang w:val="nl-NL"/>
        </w:rPr>
        <w:t>Đối với các chỉ tiêu của tiêu chí 13 như:</w:t>
      </w:r>
      <w:r w:rsidRPr="005B26C7">
        <w:rPr>
          <w:b/>
          <w:sz w:val="20"/>
          <w:szCs w:val="20"/>
          <w:lang w:val="nl-NL"/>
        </w:rPr>
        <w:t xml:space="preserve"> </w:t>
      </w:r>
      <w:r w:rsidRPr="005B26C7">
        <w:rPr>
          <w:i/>
          <w:sz w:val="20"/>
          <w:szCs w:val="20"/>
          <w:lang w:val="nl-NL"/>
        </w:rPr>
        <w:t>(Chỉ tiêu</w:t>
      </w:r>
      <w:r w:rsidRPr="005B26C7">
        <w:rPr>
          <w:i/>
          <w:sz w:val="20"/>
          <w:szCs w:val="20"/>
        </w:rPr>
        <w:t xml:space="preserve"> </w:t>
      </w:r>
      <w:r w:rsidRPr="005B26C7">
        <w:rPr>
          <w:i/>
          <w:sz w:val="20"/>
          <w:szCs w:val="20"/>
          <w:lang w:val="nl-NL"/>
        </w:rPr>
        <w:t>13.3. Có mô hình kinh tế ứng dụng công nghệ cao, hoặc mô hình nông nghiệp áp dụng cơ giới hóa các khâu, liên kết theo chuỗi giá trị gắn với đảm bảo an toàn thực phẩm;</w:t>
      </w:r>
      <w:r w:rsidRPr="005B26C7">
        <w:rPr>
          <w:b/>
          <w:i/>
          <w:sz w:val="20"/>
          <w:szCs w:val="20"/>
          <w:lang w:val="nl-NL"/>
        </w:rPr>
        <w:t xml:space="preserve"> </w:t>
      </w:r>
      <w:r w:rsidRPr="005B26C7">
        <w:rPr>
          <w:i/>
          <w:sz w:val="20"/>
          <w:szCs w:val="20"/>
          <w:lang w:val="nl-NL"/>
        </w:rPr>
        <w:t>Chỉ tiêu</w:t>
      </w:r>
      <w:r w:rsidRPr="005B26C7">
        <w:rPr>
          <w:b/>
          <w:i/>
          <w:sz w:val="20"/>
          <w:szCs w:val="20"/>
          <w:lang w:val="nl-NL"/>
        </w:rPr>
        <w:t xml:space="preserve"> </w:t>
      </w:r>
      <w:r w:rsidRPr="005B26C7">
        <w:rPr>
          <w:i/>
          <w:sz w:val="20"/>
          <w:szCs w:val="20"/>
          <w:lang w:val="nl-NL"/>
        </w:rPr>
        <w:t>13.4. Ứng dụng chuyển đổi số để thực hiện truy xuất nguồn gốc các sản phẩm chủ lực của xã; 13.5. Tỷ lệ sản phẩm chủ lực của xã được bán qua kênh thương mại điện tử, chỉ tiêu</w:t>
      </w:r>
      <w:r w:rsidRPr="005B26C7">
        <w:rPr>
          <w:i/>
          <w:sz w:val="20"/>
          <w:szCs w:val="20"/>
        </w:rPr>
        <w:t xml:space="preserve"> </w:t>
      </w:r>
      <w:r w:rsidRPr="005B26C7">
        <w:rPr>
          <w:i/>
          <w:sz w:val="20"/>
          <w:szCs w:val="20"/>
          <w:lang w:val="nl-NL"/>
        </w:rPr>
        <w:t>13.6. Vùng nguyên liệu tập trung đối với nông sản chủ lực của xã được cấp mã vùng)</w:t>
      </w:r>
      <w:r w:rsidRPr="005B26C7">
        <w:rPr>
          <w:sz w:val="20"/>
          <w:szCs w:val="20"/>
          <w:lang w:val="nl-NL"/>
        </w:rPr>
        <w:t xml:space="preserve"> tăng cường hướng dẫn các xã triển khai thực hiện theo quy định hướng dẫn của Sở NN&amp;PTNT theo đúng quy định về quy trình và thủ tục liên quan. </w:t>
      </w:r>
    </w:p>
    <w:p w14:paraId="08051670" w14:textId="77777777" w:rsidR="00313465" w:rsidRPr="005B26C7" w:rsidRDefault="00313465" w:rsidP="00313465">
      <w:pPr>
        <w:ind w:firstLine="720"/>
        <w:jc w:val="both"/>
        <w:rPr>
          <w:kern w:val="3"/>
          <w:sz w:val="20"/>
          <w:szCs w:val="20"/>
          <w:lang w:val="de-DE" w:bidi="hi-IN"/>
        </w:rPr>
      </w:pPr>
      <w:r w:rsidRPr="005B26C7">
        <w:rPr>
          <w:b/>
          <w:sz w:val="20"/>
          <w:szCs w:val="20"/>
          <w:lang w:val="nl-NL"/>
        </w:rPr>
        <w:t xml:space="preserve">- </w:t>
      </w:r>
      <w:r w:rsidRPr="005B26C7">
        <w:rPr>
          <w:sz w:val="20"/>
          <w:szCs w:val="20"/>
          <w:lang w:val="nl-NL"/>
        </w:rPr>
        <w:t>Giao Bảo hiểm xã hội huyện, Trung tâm Y tế huyện</w:t>
      </w:r>
      <w:r w:rsidRPr="005B26C7">
        <w:rPr>
          <w:b/>
          <w:sz w:val="20"/>
          <w:szCs w:val="20"/>
          <w:lang w:val="nl-NL"/>
        </w:rPr>
        <w:t xml:space="preserve"> </w:t>
      </w:r>
      <w:r w:rsidRPr="005B26C7">
        <w:rPr>
          <w:kern w:val="3"/>
          <w:sz w:val="20"/>
          <w:szCs w:val="20"/>
          <w:lang w:val="de-DE" w:bidi="hi-IN"/>
        </w:rPr>
        <w:t>chủ trì tham mưu UBND huyện, phối hợp với UBND các xã Đăk Pék, Đăk Môn và Đăk Kroong tích cực</w:t>
      </w:r>
      <w:r w:rsidRPr="005B26C7">
        <w:rPr>
          <w:i/>
          <w:kern w:val="3"/>
          <w:sz w:val="20"/>
          <w:szCs w:val="20"/>
          <w:lang w:val="de-DE" w:bidi="hi-IN"/>
        </w:rPr>
        <w:t xml:space="preserve"> </w:t>
      </w:r>
      <w:r w:rsidRPr="005B26C7">
        <w:rPr>
          <w:kern w:val="3"/>
          <w:sz w:val="20"/>
          <w:szCs w:val="20"/>
          <w:lang w:val="de-DE" w:bidi="hi-IN"/>
        </w:rPr>
        <w:t>thực hiện triển khai các giải pháp, nhằm phấn đấu đạt</w:t>
      </w:r>
      <w:r w:rsidRPr="005B26C7">
        <w:rPr>
          <w:i/>
          <w:kern w:val="3"/>
          <w:sz w:val="20"/>
          <w:szCs w:val="20"/>
          <w:lang w:val="de-DE" w:bidi="hi-IN"/>
        </w:rPr>
        <w:t xml:space="preserve"> </w:t>
      </w:r>
      <w:r w:rsidRPr="005B26C7">
        <w:rPr>
          <w:kern w:val="3"/>
          <w:sz w:val="20"/>
          <w:szCs w:val="20"/>
          <w:lang w:val="de-DE" w:bidi="hi-IN"/>
        </w:rPr>
        <w:t>đối với tiêu chí số 14-Y Tế, cụ thể:</w:t>
      </w:r>
    </w:p>
    <w:p w14:paraId="463A8241" w14:textId="77777777" w:rsidR="00313465" w:rsidRPr="005B26C7" w:rsidRDefault="00313465" w:rsidP="00313465">
      <w:pPr>
        <w:ind w:firstLine="720"/>
        <w:jc w:val="both"/>
        <w:rPr>
          <w:kern w:val="3"/>
          <w:sz w:val="20"/>
          <w:szCs w:val="20"/>
          <w:lang w:val="de-DE" w:bidi="hi-IN"/>
        </w:rPr>
      </w:pPr>
      <w:r w:rsidRPr="005B26C7">
        <w:rPr>
          <w:kern w:val="3"/>
          <w:sz w:val="20"/>
          <w:szCs w:val="20"/>
          <w:lang w:val="de-DE" w:bidi="hi-IN"/>
        </w:rPr>
        <w:t>+ Chỉ tiêu 14.1. Tỷ lệ người dân tham gia bảo hiểm y tế (áp dụng đạt cho cả nam và nữ)</w:t>
      </w:r>
      <w:r w:rsidRPr="005B26C7">
        <w:rPr>
          <w:sz w:val="20"/>
          <w:szCs w:val="20"/>
        </w:rPr>
        <w:t xml:space="preserve"> </w:t>
      </w:r>
      <w:r w:rsidRPr="005B26C7">
        <w:rPr>
          <w:b/>
          <w:sz w:val="20"/>
          <w:szCs w:val="20"/>
        </w:rPr>
        <w:t xml:space="preserve">đạt </w:t>
      </w:r>
      <w:r w:rsidRPr="005B26C7">
        <w:rPr>
          <w:b/>
          <w:kern w:val="3"/>
          <w:sz w:val="20"/>
          <w:szCs w:val="20"/>
          <w:lang w:val="de-DE" w:bidi="hi-IN"/>
        </w:rPr>
        <w:t>≥95%,</w:t>
      </w:r>
      <w:r w:rsidRPr="005B26C7">
        <w:rPr>
          <w:kern w:val="3"/>
          <w:sz w:val="20"/>
          <w:szCs w:val="20"/>
          <w:lang w:val="de-DE" w:bidi="hi-IN"/>
        </w:rPr>
        <w:t xml:space="preserve"> đối với xã Đăk Pék chưa đạt, giao Bảo hiểm xã hội huyện tăng cường phối hợp với các đơn vị liên quan và UBND xã Đăk Pék tăng cường tuyên truyền, vận động nhân dân tham gia BHYT đảm bảo đạt theo quy định.</w:t>
      </w:r>
    </w:p>
    <w:p w14:paraId="4DA3E0F6" w14:textId="77777777" w:rsidR="00313465" w:rsidRPr="009812E0" w:rsidRDefault="00313465" w:rsidP="00313465">
      <w:pPr>
        <w:ind w:firstLine="720"/>
        <w:jc w:val="both"/>
        <w:rPr>
          <w:kern w:val="3"/>
          <w:sz w:val="20"/>
          <w:szCs w:val="20"/>
          <w:lang w:val="de-DE" w:bidi="hi-IN"/>
        </w:rPr>
      </w:pPr>
      <w:r w:rsidRPr="005B26C7">
        <w:rPr>
          <w:kern w:val="3"/>
          <w:sz w:val="20"/>
          <w:szCs w:val="20"/>
          <w:lang w:val="de-DE" w:bidi="hi-IN"/>
        </w:rPr>
        <w:t xml:space="preserve">+ Đối với các chỉ tiêu như: </w:t>
      </w:r>
      <w:r w:rsidRPr="005B26C7">
        <w:rPr>
          <w:i/>
          <w:kern w:val="3"/>
          <w:sz w:val="20"/>
          <w:szCs w:val="20"/>
          <w:lang w:val="de-DE" w:bidi="hi-IN"/>
        </w:rPr>
        <w:t>(Chỉ tiêu 14.3. Tỷ lệ người dân tham gia và sử dụng ứng dụng khám chữa bệnh từ xa (áp dụng đạt cho cả nam và nữ)</w:t>
      </w:r>
      <w:r w:rsidRPr="005B26C7">
        <w:rPr>
          <w:i/>
          <w:sz w:val="20"/>
          <w:szCs w:val="20"/>
        </w:rPr>
        <w:t xml:space="preserve"> đạt </w:t>
      </w:r>
      <w:r w:rsidRPr="005B26C7">
        <w:rPr>
          <w:i/>
          <w:kern w:val="3"/>
          <w:sz w:val="20"/>
          <w:szCs w:val="20"/>
          <w:lang w:val="de-DE" w:bidi="hi-IN"/>
        </w:rPr>
        <w:t xml:space="preserve">≥40%; chỉ tiêu 14.4. Tỷ lệ dân số có sổ khám chữa bệnh điện tử </w:t>
      </w:r>
      <w:r w:rsidRPr="005B26C7">
        <w:rPr>
          <w:i/>
          <w:sz w:val="20"/>
          <w:szCs w:val="20"/>
        </w:rPr>
        <w:t xml:space="preserve">đạt </w:t>
      </w:r>
      <w:r w:rsidRPr="005B26C7">
        <w:rPr>
          <w:i/>
          <w:kern w:val="3"/>
          <w:sz w:val="20"/>
          <w:szCs w:val="20"/>
          <w:lang w:val="de-DE" w:bidi="hi-IN"/>
        </w:rPr>
        <w:t>≥70%)</w:t>
      </w:r>
      <w:r w:rsidRPr="005B26C7">
        <w:rPr>
          <w:kern w:val="3"/>
          <w:sz w:val="20"/>
          <w:szCs w:val="20"/>
          <w:lang w:val="de-DE" w:bidi="hi-IN"/>
        </w:rPr>
        <w:t>, giao Trung tâm Y Tế chủ</w:t>
      </w:r>
      <w:r w:rsidRPr="00300B0A">
        <w:rPr>
          <w:kern w:val="3"/>
          <w:lang w:val="de-DE" w:bidi="hi-IN"/>
        </w:rPr>
        <w:t xml:space="preserve"> </w:t>
      </w:r>
      <w:r w:rsidRPr="005B26C7">
        <w:rPr>
          <w:kern w:val="3"/>
          <w:sz w:val="20"/>
          <w:szCs w:val="20"/>
          <w:lang w:val="de-DE" w:bidi="hi-IN"/>
        </w:rPr>
        <w:t>trì tham mưu UBND huyện, phối hợp với UBND các xã Đăk Môn, Đăk Pék, Đăk Kroong rà soát tổng hợp cụ thể đối 2 chỉ tiêu của tiêu chí, đồng thời tích cực phối hợp triển khai các giải pháp, nhằm phấn đấu đạt</w:t>
      </w:r>
      <w:r w:rsidRPr="005B26C7">
        <w:rPr>
          <w:i/>
          <w:kern w:val="3"/>
          <w:sz w:val="20"/>
          <w:szCs w:val="20"/>
          <w:lang w:val="de-DE" w:bidi="hi-IN"/>
        </w:rPr>
        <w:t xml:space="preserve"> </w:t>
      </w:r>
      <w:r w:rsidRPr="005B26C7">
        <w:rPr>
          <w:kern w:val="3"/>
          <w:sz w:val="20"/>
          <w:szCs w:val="20"/>
          <w:lang w:val="de-DE" w:bidi="hi-IN"/>
        </w:rPr>
        <w:t>đối với tiêu chí số 14 cuối năm 2022.</w:t>
      </w:r>
    </w:p>
  </w:footnote>
  <w:footnote w:id="13">
    <w:p w14:paraId="22FA260B" w14:textId="77777777" w:rsidR="00313465" w:rsidRDefault="00313465" w:rsidP="00313465">
      <w:pPr>
        <w:ind w:firstLine="720"/>
        <w:jc w:val="both"/>
      </w:pPr>
      <w:r w:rsidRPr="009812E0">
        <w:rPr>
          <w:rStyle w:val="FootnoteReference"/>
          <w:sz w:val="20"/>
          <w:szCs w:val="20"/>
        </w:rPr>
        <w:footnoteRef/>
      </w:r>
      <w:r>
        <w:t xml:space="preserve"> </w:t>
      </w:r>
      <w:r w:rsidRPr="009812E0">
        <w:rPr>
          <w:b/>
          <w:sz w:val="20"/>
          <w:szCs w:val="20"/>
        </w:rPr>
        <w:t>*Đối với các tiêu chí đăng ký đạt trong năm 2022, cụ thể</w:t>
      </w:r>
      <w:r>
        <w:rPr>
          <w:b/>
          <w:sz w:val="20"/>
          <w:szCs w:val="20"/>
        </w:rPr>
        <w:t>:</w:t>
      </w:r>
    </w:p>
    <w:p w14:paraId="71924451" w14:textId="77777777" w:rsidR="00313465" w:rsidRPr="004E4894" w:rsidRDefault="00313465" w:rsidP="00313465">
      <w:pPr>
        <w:ind w:firstLine="720"/>
        <w:jc w:val="both"/>
        <w:rPr>
          <w:spacing w:val="-2"/>
          <w:sz w:val="20"/>
          <w:szCs w:val="20"/>
          <w:lang w:val="nl-NL"/>
        </w:rPr>
      </w:pPr>
      <w:r w:rsidRPr="004E4894">
        <w:rPr>
          <w:b/>
          <w:sz w:val="20"/>
          <w:szCs w:val="20"/>
          <w:lang w:val="nl-NL"/>
        </w:rPr>
        <w:t>- Tiêu chí số 9 – Nhà ở dân cư:</w:t>
      </w:r>
      <w:r w:rsidRPr="004E4894">
        <w:rPr>
          <w:b/>
          <w:color w:val="FF0000"/>
          <w:sz w:val="20"/>
          <w:szCs w:val="20"/>
          <w:lang w:val="nl-NL"/>
        </w:rPr>
        <w:t xml:space="preserve"> </w:t>
      </w:r>
      <w:r w:rsidRPr="004E4894">
        <w:rPr>
          <w:spacing w:val="-2"/>
          <w:sz w:val="20"/>
          <w:szCs w:val="20"/>
          <w:lang w:val="nl-NL"/>
        </w:rPr>
        <w:t>Giao phòng KT&amp;HT tăng cường phối hợp với UBND các xã thường xuyên tuyên truyền, vận động công tác huy động nội lực trong nhân dân triển khai đầu tư xây dựng nhà ở đảm bảo theo quy định của Bộ xây dựng đối với chương trình bố trí dân cư vùng đồng bào dân tộc thiểu số thôn Ngọc Nang (</w:t>
      </w:r>
      <w:r w:rsidRPr="004E4894">
        <w:rPr>
          <w:b/>
          <w:spacing w:val="-2"/>
          <w:sz w:val="20"/>
          <w:szCs w:val="20"/>
          <w:lang w:val="nl-NL"/>
        </w:rPr>
        <w:t>xã Mường Hoong</w:t>
      </w:r>
      <w:r w:rsidRPr="004E4894">
        <w:rPr>
          <w:spacing w:val="-2"/>
          <w:sz w:val="20"/>
          <w:szCs w:val="20"/>
          <w:lang w:val="nl-NL"/>
        </w:rPr>
        <w:t xml:space="preserve">), đồng thời tích cực vận động các hộ gia đình, sự hỗ trợ của người thân các hộ gia đình chủ động sửa chữa nhà tạm, không trông chờ, ỷ lại vào sự hỗ trợ của nhà nước đến cuối năm 2022 cơ bản xóa nhà tạm trên địa bàn, phấn đấu đạt </w:t>
      </w:r>
      <w:r w:rsidRPr="004E4894">
        <w:rPr>
          <w:b/>
          <w:spacing w:val="-2"/>
          <w:sz w:val="20"/>
          <w:szCs w:val="20"/>
          <w:lang w:val="nl-NL"/>
        </w:rPr>
        <w:t>tiêu chí số 9-Nhà ở dân cư</w:t>
      </w:r>
      <w:r w:rsidRPr="004E4894">
        <w:rPr>
          <w:spacing w:val="-2"/>
          <w:sz w:val="20"/>
          <w:szCs w:val="20"/>
          <w:lang w:val="nl-NL"/>
        </w:rPr>
        <w:t>, đối với các xã: Đăk Nhoong (còn 1 căn), Đăk Long (còn 22 căn), Đăk Man (64 căn), Đăk Plô (5 căn) và Đăk Choong (12 căn).</w:t>
      </w:r>
    </w:p>
    <w:p w14:paraId="1353CCD7" w14:textId="77777777" w:rsidR="00313465" w:rsidRPr="004E4894" w:rsidRDefault="00313465" w:rsidP="00313465">
      <w:pPr>
        <w:ind w:firstLine="720"/>
        <w:jc w:val="both"/>
        <w:rPr>
          <w:spacing w:val="-2"/>
          <w:sz w:val="20"/>
          <w:szCs w:val="20"/>
          <w:lang w:val="nl-NL"/>
        </w:rPr>
      </w:pPr>
      <w:r w:rsidRPr="004E4894">
        <w:rPr>
          <w:b/>
          <w:spacing w:val="-2"/>
          <w:sz w:val="20"/>
          <w:szCs w:val="20"/>
          <w:lang w:val="nl-NL"/>
        </w:rPr>
        <w:t>- Tiêu chí số 11-Hộ nghèo:</w:t>
      </w:r>
      <w:r w:rsidRPr="004E4894">
        <w:rPr>
          <w:spacing w:val="-2"/>
          <w:sz w:val="20"/>
          <w:szCs w:val="20"/>
          <w:lang w:val="nl-NL"/>
        </w:rPr>
        <w:t xml:space="preserve"> Giao phòng LĐTB&amp;XH  chủ trì phối hợp với UBND các xã tích cực tham mưu UBND huyện có các giải pháp thực hiện tiêu </w:t>
      </w:r>
      <w:r w:rsidRPr="004E4894">
        <w:rPr>
          <w:b/>
          <w:spacing w:val="-2"/>
          <w:sz w:val="20"/>
          <w:szCs w:val="20"/>
          <w:lang w:val="nl-NL"/>
        </w:rPr>
        <w:t>chí số 11-Hộ nghèo</w:t>
      </w:r>
      <w:r w:rsidRPr="004E4894">
        <w:rPr>
          <w:spacing w:val="-2"/>
          <w:sz w:val="20"/>
          <w:szCs w:val="20"/>
          <w:lang w:val="nl-NL"/>
        </w:rPr>
        <w:t xml:space="preserve"> (đối với xã Đăk Choong hiện nay còn </w:t>
      </w:r>
      <w:r w:rsidRPr="004E4894">
        <w:rPr>
          <w:b/>
          <w:spacing w:val="-2"/>
          <w:sz w:val="20"/>
          <w:szCs w:val="20"/>
          <w:lang w:val="nl-NL"/>
        </w:rPr>
        <w:t>8,59%),</w:t>
      </w:r>
      <w:r w:rsidRPr="004E4894">
        <w:rPr>
          <w:spacing w:val="-2"/>
          <w:sz w:val="20"/>
          <w:szCs w:val="20"/>
          <w:lang w:val="nl-NL"/>
        </w:rPr>
        <w:t xml:space="preserve"> phấn đấu đến cuối năm hoàn thành tiêu chí số 11.</w:t>
      </w:r>
    </w:p>
    <w:p w14:paraId="10E61FDC" w14:textId="77777777" w:rsidR="00313465" w:rsidRPr="004E4894" w:rsidRDefault="00313465" w:rsidP="00313465">
      <w:pPr>
        <w:ind w:firstLine="720"/>
        <w:jc w:val="both"/>
        <w:rPr>
          <w:i/>
          <w:spacing w:val="-2"/>
          <w:sz w:val="20"/>
          <w:szCs w:val="20"/>
          <w:lang w:val="nl-NL"/>
        </w:rPr>
      </w:pPr>
      <w:r w:rsidRPr="004E4894">
        <w:rPr>
          <w:b/>
          <w:spacing w:val="-2"/>
          <w:sz w:val="20"/>
          <w:szCs w:val="20"/>
          <w:lang w:val="nl-NL"/>
        </w:rPr>
        <w:t>- Tiêu chí số 13-Tổ chức sản xuất</w:t>
      </w:r>
      <w:r w:rsidRPr="004E4894">
        <w:rPr>
          <w:spacing w:val="-2"/>
          <w:sz w:val="20"/>
          <w:szCs w:val="20"/>
          <w:lang w:val="nl-NL"/>
        </w:rPr>
        <w:t xml:space="preserve">: Giao phòng Tài chính và Kế hoạch chủ trì phối hợp với UBND các xã tích cực tham mưu UBND huyện hướng dẫn quy trình thành lập Hợp tác xã trên địa bàn các xã: </w:t>
      </w:r>
      <w:r w:rsidRPr="004E4894">
        <w:rPr>
          <w:b/>
          <w:spacing w:val="-2"/>
          <w:sz w:val="20"/>
          <w:szCs w:val="20"/>
          <w:lang w:val="nl-NL"/>
        </w:rPr>
        <w:t>Đăk Plô và Đăk Nhoong,</w:t>
      </w:r>
      <w:r w:rsidRPr="004E4894">
        <w:rPr>
          <w:spacing w:val="-2"/>
          <w:sz w:val="20"/>
          <w:szCs w:val="20"/>
          <w:lang w:val="nl-NL"/>
        </w:rPr>
        <w:t xml:space="preserve"> phấn đấu cuối năm 2022 hoàn thành tiêu chí số 13-Tổ chức sản xuất </w:t>
      </w:r>
      <w:r w:rsidRPr="004E4894">
        <w:rPr>
          <w:i/>
          <w:spacing w:val="-2"/>
          <w:sz w:val="20"/>
          <w:szCs w:val="20"/>
          <w:lang w:val="nl-NL"/>
        </w:rPr>
        <w:t>(Chỉ tiêu 13.1. Xã có hợp tác xã hoạt động hiệu quả và theo đúng quy định của Luật Hợp tác xã).</w:t>
      </w:r>
    </w:p>
    <w:p w14:paraId="676106E6" w14:textId="77777777" w:rsidR="00313465" w:rsidRPr="004E4894" w:rsidRDefault="00313465" w:rsidP="00313465">
      <w:pPr>
        <w:ind w:firstLine="709"/>
        <w:jc w:val="both"/>
        <w:rPr>
          <w:sz w:val="20"/>
          <w:szCs w:val="20"/>
        </w:rPr>
      </w:pPr>
      <w:r w:rsidRPr="004E4894">
        <w:rPr>
          <w:b/>
          <w:sz w:val="20"/>
          <w:szCs w:val="20"/>
        </w:rPr>
        <w:t>- Đối với Tiêu chí số 14 – Giaó dục &amp; đào tạo:</w:t>
      </w:r>
      <w:r w:rsidRPr="004E4894">
        <w:rPr>
          <w:sz w:val="20"/>
          <w:szCs w:val="20"/>
        </w:rPr>
        <w:t xml:space="preserve"> Xã Mường Hoong, xã Ngọc Linh chưa đạt chỉ tiêu 14.2 – Tỷ lệ học sinh tốt nghiệp trung học cơ sở được tiếp tục học trung học, hiện nay xã Mường Hoong đạt 39,6%; Xã Ngọc Linh đạt 45,45% chưa đạt so với quy định. Các giải pháp thực hiện như sau: </w:t>
      </w:r>
    </w:p>
    <w:p w14:paraId="10528671" w14:textId="77777777" w:rsidR="00313465" w:rsidRPr="004E4894" w:rsidRDefault="00313465" w:rsidP="00313465">
      <w:pPr>
        <w:ind w:firstLine="720"/>
        <w:jc w:val="both"/>
        <w:rPr>
          <w:sz w:val="20"/>
          <w:szCs w:val="20"/>
          <w:lang w:val="pl-PL"/>
        </w:rPr>
      </w:pPr>
      <w:r w:rsidRPr="004E4894">
        <w:rPr>
          <w:sz w:val="20"/>
          <w:szCs w:val="20"/>
        </w:rPr>
        <w:t>+ Tăng cường phối hợp với Đảng ủy, chính quyền  xã, các ban ngành đoàn thể tuyên truyền, vận động 54</w:t>
      </w:r>
      <w:r w:rsidRPr="004E4894">
        <w:rPr>
          <w:b/>
          <w:sz w:val="20"/>
          <w:szCs w:val="20"/>
        </w:rPr>
        <w:t xml:space="preserve"> </w:t>
      </w:r>
      <w:r w:rsidRPr="004E4894">
        <w:rPr>
          <w:sz w:val="20"/>
          <w:szCs w:val="20"/>
        </w:rPr>
        <w:t>em học sinh</w:t>
      </w:r>
      <w:r w:rsidRPr="004E4894">
        <w:rPr>
          <w:rStyle w:val="FootnoteReference"/>
          <w:sz w:val="20"/>
          <w:szCs w:val="20"/>
        </w:rPr>
        <w:footnoteRef/>
      </w:r>
      <w:r w:rsidRPr="004E4894">
        <w:rPr>
          <w:sz w:val="20"/>
          <w:szCs w:val="20"/>
        </w:rPr>
        <w:t xml:space="preserve"> tiếp tục học (phổ thông, bổ túc, học nghề), nâng cao chất lượng đào tạo, đảm bảo tỷ lệ học sinh tốt nghiệp THCS được tiếp tục học trung học tăng lên trên 70%, hoàn thành chỉ tiêu 14.2 trong năm 2022.</w:t>
      </w:r>
    </w:p>
    <w:p w14:paraId="48FC4B35" w14:textId="77777777" w:rsidR="00313465" w:rsidRPr="004E4894" w:rsidRDefault="00313465" w:rsidP="00313465">
      <w:pPr>
        <w:ind w:firstLine="700"/>
        <w:jc w:val="both"/>
        <w:rPr>
          <w:sz w:val="20"/>
          <w:szCs w:val="20"/>
        </w:rPr>
      </w:pPr>
      <w:r w:rsidRPr="004E4894">
        <w:rPr>
          <w:sz w:val="20"/>
          <w:szCs w:val="20"/>
          <w:lang w:val="pl-PL"/>
        </w:rPr>
        <w:t xml:space="preserve">+  </w:t>
      </w:r>
      <w:r w:rsidRPr="004E4894">
        <w:rPr>
          <w:sz w:val="20"/>
          <w:szCs w:val="20"/>
        </w:rPr>
        <w:t>Kiến nghị với cấp có thẩm quyền (</w:t>
      </w:r>
      <w:r w:rsidRPr="004E4894">
        <w:rPr>
          <w:i/>
          <w:sz w:val="20"/>
          <w:szCs w:val="20"/>
        </w:rPr>
        <w:t>UBND tỉnh chỉ đạo Sở Giáo dục &amp; Đào tạo</w:t>
      </w:r>
      <w:r w:rsidRPr="004E4894">
        <w:rPr>
          <w:sz w:val="20"/>
          <w:szCs w:val="20"/>
        </w:rPr>
        <w:t>) tăng tỷ lệ tuyển sinh vào các trường Nội trú, phổ thông trung học trên địa bàn</w:t>
      </w:r>
      <w:r w:rsidRPr="004E4894">
        <w:rPr>
          <w:spacing w:val="-2"/>
          <w:sz w:val="20"/>
          <w:szCs w:val="20"/>
          <w:lang w:val="nl-NL"/>
        </w:rPr>
        <w:t xml:space="preserve">, nâng cao chất lượng đào tạo, đảm bảo tỷ lệ học sinh tốt nghiệp THCS được tiếp tục học trung học tăng lên trên </w:t>
      </w:r>
      <w:r w:rsidRPr="004E4894">
        <w:rPr>
          <w:b/>
          <w:spacing w:val="-2"/>
          <w:sz w:val="20"/>
          <w:szCs w:val="20"/>
          <w:lang w:val="nl-NL"/>
        </w:rPr>
        <w:t>≥</w:t>
      </w:r>
      <w:r w:rsidRPr="004E4894">
        <w:rPr>
          <w:spacing w:val="-2"/>
          <w:sz w:val="20"/>
          <w:szCs w:val="20"/>
          <w:lang w:val="nl-NL"/>
        </w:rPr>
        <w:t xml:space="preserve">70%, hoàn thành tiêu </w:t>
      </w:r>
      <w:r w:rsidRPr="004E4894">
        <w:rPr>
          <w:b/>
          <w:spacing w:val="-2"/>
          <w:sz w:val="20"/>
          <w:szCs w:val="20"/>
          <w:lang w:val="nl-NL"/>
        </w:rPr>
        <w:t>chí số 14-Giaó dục và đào tạo</w:t>
      </w:r>
      <w:r w:rsidRPr="004E4894">
        <w:rPr>
          <w:spacing w:val="-2"/>
          <w:sz w:val="20"/>
          <w:szCs w:val="20"/>
          <w:lang w:val="nl-NL"/>
        </w:rPr>
        <w:t xml:space="preserve"> (chỉ tiêu 14.2).</w:t>
      </w:r>
    </w:p>
    <w:p w14:paraId="11DE05E6" w14:textId="77777777" w:rsidR="00313465" w:rsidRPr="004E4894" w:rsidRDefault="00313465" w:rsidP="00313465">
      <w:pPr>
        <w:ind w:firstLine="720"/>
        <w:jc w:val="both"/>
        <w:rPr>
          <w:spacing w:val="-2"/>
          <w:sz w:val="20"/>
          <w:szCs w:val="20"/>
          <w:lang w:val="nl-NL"/>
        </w:rPr>
      </w:pPr>
      <w:r w:rsidRPr="004E4894">
        <w:rPr>
          <w:b/>
          <w:spacing w:val="-2"/>
          <w:sz w:val="20"/>
          <w:szCs w:val="20"/>
          <w:lang w:val="nl-NL"/>
        </w:rPr>
        <w:t>- Tiêu chí số 15-Y tế:</w:t>
      </w:r>
      <w:r w:rsidRPr="004E4894">
        <w:rPr>
          <w:spacing w:val="-2"/>
          <w:sz w:val="20"/>
          <w:szCs w:val="20"/>
          <w:lang w:val="nl-NL"/>
        </w:rPr>
        <w:t xml:space="preserve"> Giao Trung tâm Y tế chủ trì tham mưu hướng dẫn UBND xã: Đăk Choong đánh giá giảm tỷ lệ trẻ em dưới 5 tuổi bị suy dinh dưỡng thể thấp còi </w:t>
      </w:r>
      <w:r w:rsidRPr="004E4894">
        <w:rPr>
          <w:b/>
          <w:i/>
          <w:spacing w:val="-2"/>
          <w:sz w:val="20"/>
          <w:szCs w:val="20"/>
          <w:lang w:val="nl-NL"/>
        </w:rPr>
        <w:t>(thuộc tiêu chí số 15-Y Tế</w:t>
      </w:r>
      <w:r w:rsidRPr="004E4894">
        <w:rPr>
          <w:b/>
          <w:spacing w:val="-2"/>
          <w:sz w:val="20"/>
          <w:szCs w:val="20"/>
          <w:lang w:val="nl-NL"/>
        </w:rPr>
        <w:t>).</w:t>
      </w:r>
      <w:r w:rsidRPr="004E4894">
        <w:rPr>
          <w:spacing w:val="-2"/>
          <w:sz w:val="20"/>
          <w:szCs w:val="20"/>
          <w:lang w:val="nl-NL"/>
        </w:rPr>
        <w:t xml:space="preserve"> Chú trọng tuyên truyền, hướng dẫn Người dân cách chăm sóc, bảo vệ sức khỏe trẻ em. Bên cạnh đó, chỉ đạo Phòng Giáo dục và Đào tạo quan tâm đến chế độ dinh dưỡng học đường, đặc biệt là trẻ em hệ Mầm non, nhằm giảm </w:t>
      </w:r>
      <w:r w:rsidRPr="004E4894">
        <w:rPr>
          <w:b/>
          <w:spacing w:val="-2"/>
          <w:sz w:val="20"/>
          <w:szCs w:val="20"/>
          <w:lang w:val="nl-NL"/>
        </w:rPr>
        <w:t>tỷ lệ dưới 26,5%</w:t>
      </w:r>
      <w:r w:rsidRPr="004E4894">
        <w:rPr>
          <w:spacing w:val="-2"/>
          <w:sz w:val="20"/>
          <w:szCs w:val="20"/>
          <w:lang w:val="nl-NL"/>
        </w:rPr>
        <w:t xml:space="preserve"> theo quy định (hiện nay toàn xã Đăk Choong còn 33,30% tỷ lệ trẻ suy dinh dưỡng), phấn đấu đạt tiêu chí số 15 – Y Tế (Chỉ tiêu 15.3), hoàn thành Tiêu chí 15 - Y Tế cuối năm 2022.</w:t>
      </w:r>
    </w:p>
    <w:p w14:paraId="0D9513A3" w14:textId="77777777" w:rsidR="00313465" w:rsidRPr="004E4894" w:rsidRDefault="00313465" w:rsidP="00313465">
      <w:pPr>
        <w:ind w:firstLine="709"/>
        <w:jc w:val="both"/>
        <w:rPr>
          <w:sz w:val="20"/>
          <w:szCs w:val="20"/>
        </w:rPr>
      </w:pPr>
      <w:r w:rsidRPr="004E4894">
        <w:rPr>
          <w:b/>
          <w:sz w:val="20"/>
          <w:szCs w:val="20"/>
        </w:rPr>
        <w:t>- Đối với tiêu chí 16 – Văn hóa:</w:t>
      </w:r>
      <w:r w:rsidRPr="004E4894">
        <w:rPr>
          <w:sz w:val="20"/>
          <w:szCs w:val="20"/>
          <w:shd w:val="clear" w:color="auto" w:fill="FFFFFF"/>
        </w:rPr>
        <w:t xml:space="preserve"> Xã Ngọc Linh chưa đạt tỷ lệ thôn, làng đạt tiêu chuẩn văn hóa theo quy định (có 3/12 thôn đạt văn hóa). </w:t>
      </w:r>
      <w:r w:rsidRPr="004E4894">
        <w:rPr>
          <w:sz w:val="20"/>
          <w:szCs w:val="20"/>
        </w:rPr>
        <w:t>Trong năm 2022 cần tăng cường các giải pháp sau:</w:t>
      </w:r>
    </w:p>
    <w:p w14:paraId="2B1F07D8" w14:textId="77777777" w:rsidR="00313465" w:rsidRPr="004E4894" w:rsidRDefault="00313465" w:rsidP="00313465">
      <w:pPr>
        <w:ind w:firstLine="709"/>
        <w:jc w:val="both"/>
        <w:rPr>
          <w:sz w:val="20"/>
          <w:szCs w:val="20"/>
          <w:shd w:val="clear" w:color="auto" w:fill="FFFFFF"/>
        </w:rPr>
      </w:pPr>
      <w:r w:rsidRPr="004E4894">
        <w:rPr>
          <w:sz w:val="20"/>
          <w:szCs w:val="20"/>
          <w:shd w:val="clear" w:color="auto" w:fill="FFFFFF"/>
        </w:rPr>
        <w:t xml:space="preserve">+ Chỉ đạo phòng VHTT phối hợp với các phòng ban, ngành liên quan, UBMTTQVN xã và các tổ chức chính trị xã hội tuyên truyền vận động nhân dân thực hiện và phấn đấu xây dựng đạt chuẩn thôn văn hóa (nâng tỷ lệ thôn, làng văn hóa lên </w:t>
      </w:r>
      <w:r w:rsidRPr="004E4894">
        <w:rPr>
          <w:b/>
          <w:sz w:val="20"/>
          <w:szCs w:val="20"/>
          <w:shd w:val="clear" w:color="auto" w:fill="FFFFFF"/>
        </w:rPr>
        <w:t>70%</w:t>
      </w:r>
      <w:r w:rsidRPr="004E4894">
        <w:rPr>
          <w:sz w:val="20"/>
          <w:szCs w:val="20"/>
          <w:shd w:val="clear" w:color="auto" w:fill="FFFFFF"/>
        </w:rPr>
        <w:t>), ký kết giao ước thi đua thôn làng văn hóa, giao chỉ tiêu cụ thể cho từng thôn trong năm phấn đấu đạt thêm 6 thôn làng văn hóa, hoàn thành Tiêu chí 16 trong năm 2022.</w:t>
      </w:r>
    </w:p>
    <w:p w14:paraId="607CA2B6" w14:textId="77777777" w:rsidR="00313465" w:rsidRPr="004E4894" w:rsidRDefault="00313465" w:rsidP="00313465">
      <w:pPr>
        <w:ind w:firstLine="720"/>
        <w:jc w:val="both"/>
        <w:rPr>
          <w:spacing w:val="-2"/>
          <w:sz w:val="20"/>
          <w:szCs w:val="20"/>
          <w:lang w:val="nl-NL"/>
        </w:rPr>
      </w:pPr>
      <w:r w:rsidRPr="004E4894">
        <w:rPr>
          <w:b/>
          <w:spacing w:val="-2"/>
          <w:sz w:val="20"/>
          <w:szCs w:val="20"/>
          <w:lang w:val="nl-NL"/>
        </w:rPr>
        <w:t>- Tiêu chí số 17-Môi trường và an toàn thực phẩm</w:t>
      </w:r>
      <w:r w:rsidRPr="004E4894">
        <w:rPr>
          <w:spacing w:val="-2"/>
          <w:sz w:val="20"/>
          <w:szCs w:val="20"/>
          <w:lang w:val="nl-NL"/>
        </w:rPr>
        <w:t>: Giao Trung tâm Y tế huyện chủ trì tham mưu tăng cường phối hợp với UBND các xã tích cực huy động các nguồn lực tại chỗ, kêu gọi sự hỗ trợ đầu tư của các Doanh nghiệp đứng chân trên địa bàn xã, đồng thời phối hợp các cấp, các ngành vận động, tuyên truyền phát động trong nhân dân cải tạo cảnh quan, môi trường đường làng ngõ xóm xanh, sạch, đẹp, ăn ở đảm bảo vệ</w:t>
      </w:r>
      <w:r w:rsidRPr="00300B0A">
        <w:rPr>
          <w:spacing w:val="-2"/>
          <w:lang w:val="nl-NL"/>
        </w:rPr>
        <w:t xml:space="preserve"> </w:t>
      </w:r>
      <w:r w:rsidRPr="004E4894">
        <w:rPr>
          <w:spacing w:val="-2"/>
          <w:sz w:val="20"/>
          <w:szCs w:val="20"/>
          <w:lang w:val="nl-NL"/>
        </w:rPr>
        <w:t xml:space="preserve">sinh môi trường phấn đấu hoàn thành </w:t>
      </w:r>
      <w:r w:rsidRPr="004E4894">
        <w:rPr>
          <w:b/>
          <w:spacing w:val="-2"/>
          <w:sz w:val="20"/>
          <w:szCs w:val="20"/>
          <w:lang w:val="nl-NL"/>
        </w:rPr>
        <w:t>tiêu chí số 17-Môi trường và an toàn thực phẩm</w:t>
      </w:r>
      <w:r w:rsidRPr="004E4894">
        <w:rPr>
          <w:spacing w:val="-2"/>
          <w:sz w:val="20"/>
          <w:szCs w:val="20"/>
          <w:lang w:val="nl-NL"/>
        </w:rPr>
        <w:t xml:space="preserve">, đối với 02 xã đăng ký đạt trong năm 2022: </w:t>
      </w:r>
      <w:r w:rsidRPr="004E4894">
        <w:rPr>
          <w:i/>
          <w:spacing w:val="-2"/>
          <w:sz w:val="20"/>
          <w:szCs w:val="20"/>
          <w:lang w:val="nl-NL"/>
        </w:rPr>
        <w:t>Chỉ tiêu 17.8. Tỷ lệ hộ có nhà tiêu, nhà tắm, thiết bị chứa nước sinh hoạt hợp vệ sinh và đảm bảo 3 sạch, hiện nay xã có</w:t>
      </w:r>
      <w:r w:rsidRPr="004E4894">
        <w:rPr>
          <w:spacing w:val="-2"/>
          <w:sz w:val="20"/>
          <w:szCs w:val="20"/>
          <w:lang w:val="nl-NL"/>
        </w:rPr>
        <w:t xml:space="preserve"> </w:t>
      </w:r>
      <w:r w:rsidRPr="004E4894">
        <w:rPr>
          <w:b/>
          <w:spacing w:val="-2"/>
          <w:sz w:val="20"/>
          <w:szCs w:val="20"/>
          <w:lang w:val="nl-NL"/>
        </w:rPr>
        <w:t xml:space="preserve">278 /839 hộ, đạt 33% (xã Mường Hoong) và có 200 hộ/763 hộ đạt 26,2% (xã Ngọc Linh) </w:t>
      </w:r>
      <w:r w:rsidRPr="004E4894">
        <w:rPr>
          <w:spacing w:val="-2"/>
          <w:sz w:val="20"/>
          <w:szCs w:val="20"/>
          <w:lang w:val="nl-NL"/>
        </w:rPr>
        <w:t>chưa đạt chuẩn theo quy định (</w:t>
      </w:r>
      <w:r w:rsidRPr="004E4894">
        <w:rPr>
          <w:b/>
          <w:spacing w:val="-2"/>
          <w:sz w:val="20"/>
          <w:szCs w:val="20"/>
          <w:lang w:val="nl-NL"/>
        </w:rPr>
        <w:t>≥70%)</w:t>
      </w:r>
      <w:r w:rsidRPr="004E4894">
        <w:rPr>
          <w:spacing w:val="-2"/>
          <w:sz w:val="20"/>
          <w:szCs w:val="20"/>
          <w:lang w:val="nl-NL"/>
        </w:rPr>
        <w:t>.</w:t>
      </w:r>
    </w:p>
    <w:p w14:paraId="287B17A1" w14:textId="77777777" w:rsidR="00313465" w:rsidRDefault="00313465" w:rsidP="00313465">
      <w:pPr>
        <w:ind w:firstLine="720"/>
        <w:jc w:val="both"/>
        <w:rPr>
          <w:spacing w:val="-2"/>
          <w:sz w:val="20"/>
          <w:szCs w:val="20"/>
          <w:lang w:val="nl-NL"/>
        </w:rPr>
      </w:pPr>
      <w:r w:rsidRPr="004E4894">
        <w:rPr>
          <w:b/>
          <w:spacing w:val="-2"/>
          <w:sz w:val="20"/>
          <w:szCs w:val="20"/>
          <w:lang w:val="nl-NL"/>
        </w:rPr>
        <w:t xml:space="preserve">- Tiêu chí số 18-Hệ thống chính trị và Tiếp cận pháp luật: </w:t>
      </w:r>
      <w:r w:rsidRPr="004E4894">
        <w:rPr>
          <w:spacing w:val="-2"/>
          <w:sz w:val="20"/>
          <w:szCs w:val="20"/>
          <w:lang w:val="nl-NL"/>
        </w:rPr>
        <w:t>Giao phòng Nội</w:t>
      </w:r>
      <w:r w:rsidRPr="004E4894">
        <w:rPr>
          <w:b/>
          <w:spacing w:val="-2"/>
          <w:sz w:val="20"/>
          <w:szCs w:val="20"/>
          <w:lang w:val="nl-NL"/>
        </w:rPr>
        <w:t xml:space="preserve"> </w:t>
      </w:r>
      <w:r w:rsidRPr="004E4894">
        <w:rPr>
          <w:spacing w:val="-2"/>
          <w:sz w:val="20"/>
          <w:szCs w:val="20"/>
          <w:lang w:val="nl-NL"/>
        </w:rPr>
        <w:t>vụ</w:t>
      </w:r>
      <w:r w:rsidRPr="004E4894">
        <w:rPr>
          <w:b/>
          <w:spacing w:val="-2"/>
          <w:sz w:val="20"/>
          <w:szCs w:val="20"/>
          <w:lang w:val="nl-NL"/>
        </w:rPr>
        <w:t xml:space="preserve"> </w:t>
      </w:r>
      <w:r w:rsidRPr="004E4894">
        <w:rPr>
          <w:spacing w:val="-2"/>
          <w:sz w:val="20"/>
          <w:szCs w:val="20"/>
          <w:lang w:val="nl-NL"/>
        </w:rPr>
        <w:t>tham mưu UBND huyện thực hiện các giải pháp, tăng cường chỉ đạo Đảng ủy, UBND  các xã chỉ đạo CBCC chưa đạt chuẩn đăng ký tham gia các lớp Đại học, lớp đào tạo bồi dưỡng theo yêu cầu đối với CBCC chưa đạt chuẩn theo quy định trên địa bàn các xã: Đăk Long, Đăk Choong, Đăk Man, phấn đấu đến năm 2022 đạt tiêu chí số 18 – Hệ thống chính trị và Tiếp cận pháp luật.</w:t>
      </w:r>
    </w:p>
    <w:p w14:paraId="15464A77" w14:textId="77777777" w:rsidR="00313465" w:rsidRPr="009812E0" w:rsidRDefault="00313465" w:rsidP="00313465">
      <w:pPr>
        <w:ind w:firstLine="720"/>
        <w:jc w:val="both"/>
        <w:rPr>
          <w:b/>
          <w:sz w:val="20"/>
          <w:szCs w:val="20"/>
          <w:lang w:val="nl-NL"/>
        </w:rPr>
      </w:pPr>
      <w:r w:rsidRPr="009812E0">
        <w:rPr>
          <w:b/>
          <w:sz w:val="20"/>
          <w:szCs w:val="20"/>
          <w:lang w:val="nl-NL"/>
        </w:rPr>
        <w:t xml:space="preserve">* Đối với các tiêu chí bị rớt </w:t>
      </w:r>
    </w:p>
    <w:p w14:paraId="44A37BF1" w14:textId="77777777" w:rsidR="00313465" w:rsidRPr="009812E0" w:rsidRDefault="00313465" w:rsidP="00313465">
      <w:pPr>
        <w:ind w:firstLine="720"/>
        <w:jc w:val="both"/>
        <w:rPr>
          <w:spacing w:val="-2"/>
          <w:sz w:val="20"/>
          <w:szCs w:val="20"/>
          <w:lang w:val="nl-NL"/>
        </w:rPr>
      </w:pPr>
      <w:r w:rsidRPr="009812E0">
        <w:rPr>
          <w:sz w:val="20"/>
          <w:szCs w:val="20"/>
          <w:lang w:val="nl-NL"/>
        </w:rPr>
        <w:t>+ Tiêu chí số 2 – Giao thông: Giao phòng KT&amp;HT</w:t>
      </w:r>
      <w:r w:rsidRPr="009812E0">
        <w:rPr>
          <w:b/>
          <w:sz w:val="20"/>
          <w:szCs w:val="20"/>
          <w:lang w:val="nl-NL"/>
        </w:rPr>
        <w:t xml:space="preserve"> c</w:t>
      </w:r>
      <w:r w:rsidRPr="009812E0">
        <w:rPr>
          <w:spacing w:val="-2"/>
          <w:sz w:val="20"/>
          <w:szCs w:val="20"/>
          <w:lang w:val="nl-NL"/>
        </w:rPr>
        <w:t>hủ trì phối hợp với UBND các xã tích cực tham mưu các giải pháp triển khai thực hiện đối với các tiêu chí bị rớt như: tiêu chí số 2-Giao thông (</w:t>
      </w:r>
      <w:r w:rsidRPr="009812E0">
        <w:rPr>
          <w:i/>
          <w:spacing w:val="-2"/>
          <w:sz w:val="20"/>
          <w:szCs w:val="20"/>
          <w:lang w:val="nl-NL"/>
        </w:rPr>
        <w:t xml:space="preserve">chỉ tiêu 2.2. Tỷ lệ đường thôn, bản, ấp và đường liên thôn, bản ấp ít nhất được cứng hóa, đảm bảo ô tô đi lại thuận tiện quanh năm, </w:t>
      </w:r>
      <w:r w:rsidRPr="009812E0">
        <w:rPr>
          <w:b/>
          <w:spacing w:val="-2"/>
          <w:sz w:val="20"/>
          <w:szCs w:val="20"/>
          <w:lang w:val="nl-NL"/>
        </w:rPr>
        <w:t>xã Đăk Man mới đạt 96%</w:t>
      </w:r>
      <w:r w:rsidRPr="009812E0">
        <w:rPr>
          <w:spacing w:val="-2"/>
          <w:sz w:val="20"/>
          <w:szCs w:val="20"/>
          <w:lang w:val="nl-NL"/>
        </w:rPr>
        <w:t xml:space="preserve"> (9,8/10.11km) </w:t>
      </w:r>
      <w:r w:rsidRPr="009812E0">
        <w:rPr>
          <w:b/>
          <w:spacing w:val="-2"/>
          <w:sz w:val="20"/>
          <w:szCs w:val="20"/>
          <w:lang w:val="nl-NL"/>
        </w:rPr>
        <w:t>còn lại 0,31km</w:t>
      </w:r>
      <w:r w:rsidRPr="009812E0">
        <w:rPr>
          <w:spacing w:val="-2"/>
          <w:sz w:val="20"/>
          <w:szCs w:val="20"/>
          <w:lang w:val="nl-NL"/>
        </w:rPr>
        <w:t xml:space="preserve"> chưa đạt theo quy định (100%); </w:t>
      </w:r>
      <w:r w:rsidRPr="009812E0">
        <w:rPr>
          <w:i/>
          <w:spacing w:val="-2"/>
          <w:sz w:val="20"/>
          <w:szCs w:val="20"/>
          <w:lang w:val="nl-NL"/>
        </w:rPr>
        <w:t>Chỉ tiêu 2.4. Tỷ lệ đường trục chính nội đồng đảm bảo vận chuyển hàng hóa thuận tiện quanh năm</w:t>
      </w:r>
      <w:r w:rsidRPr="009812E0">
        <w:rPr>
          <w:spacing w:val="-2"/>
          <w:sz w:val="20"/>
          <w:szCs w:val="20"/>
          <w:lang w:val="nl-NL"/>
        </w:rPr>
        <w:t xml:space="preserve"> (</w:t>
      </w:r>
      <w:r w:rsidRPr="009812E0">
        <w:rPr>
          <w:b/>
          <w:spacing w:val="-2"/>
          <w:sz w:val="20"/>
          <w:szCs w:val="20"/>
          <w:lang w:val="nl-NL"/>
        </w:rPr>
        <w:t>đạt ≥60%)</w:t>
      </w:r>
      <w:r w:rsidRPr="009812E0">
        <w:rPr>
          <w:spacing w:val="-2"/>
          <w:sz w:val="20"/>
          <w:szCs w:val="20"/>
          <w:lang w:val="nl-NL"/>
        </w:rPr>
        <w:t xml:space="preserve">, hiện nay các xã chưa đạt: </w:t>
      </w:r>
      <w:r w:rsidRPr="009812E0">
        <w:rPr>
          <w:b/>
          <w:spacing w:val="-2"/>
          <w:sz w:val="20"/>
          <w:szCs w:val="20"/>
          <w:lang w:val="nl-NL"/>
        </w:rPr>
        <w:t>xã Đăk Long</w:t>
      </w:r>
      <w:r w:rsidRPr="009812E0">
        <w:rPr>
          <w:spacing w:val="-2"/>
          <w:sz w:val="20"/>
          <w:szCs w:val="20"/>
          <w:lang w:val="nl-NL"/>
        </w:rPr>
        <w:t xml:space="preserve"> mới đạt </w:t>
      </w:r>
      <w:r w:rsidRPr="009812E0">
        <w:rPr>
          <w:b/>
          <w:spacing w:val="-2"/>
          <w:sz w:val="20"/>
          <w:szCs w:val="20"/>
          <w:lang w:val="nl-NL"/>
        </w:rPr>
        <w:t>50% (26,1/52,5km</w:t>
      </w:r>
      <w:r w:rsidRPr="009812E0">
        <w:rPr>
          <w:spacing w:val="-2"/>
          <w:sz w:val="20"/>
          <w:szCs w:val="20"/>
          <w:lang w:val="nl-NL"/>
        </w:rPr>
        <w:t xml:space="preserve">) còn lại </w:t>
      </w:r>
      <w:r w:rsidRPr="009812E0">
        <w:rPr>
          <w:b/>
          <w:spacing w:val="-2"/>
          <w:sz w:val="20"/>
          <w:szCs w:val="20"/>
          <w:lang w:val="nl-NL"/>
        </w:rPr>
        <w:t>26,4km</w:t>
      </w:r>
      <w:r w:rsidRPr="009812E0">
        <w:rPr>
          <w:spacing w:val="-2"/>
          <w:sz w:val="20"/>
          <w:szCs w:val="20"/>
          <w:lang w:val="nl-NL"/>
        </w:rPr>
        <w:t xml:space="preserve"> chưa đạt theo quy định, </w:t>
      </w:r>
      <w:r w:rsidRPr="009812E0">
        <w:rPr>
          <w:b/>
          <w:spacing w:val="-2"/>
          <w:sz w:val="20"/>
          <w:szCs w:val="20"/>
          <w:lang w:val="nl-NL"/>
        </w:rPr>
        <w:t>xã Đăk Man</w:t>
      </w:r>
      <w:r w:rsidRPr="009812E0">
        <w:rPr>
          <w:spacing w:val="-2"/>
          <w:sz w:val="20"/>
          <w:szCs w:val="20"/>
          <w:lang w:val="nl-NL"/>
        </w:rPr>
        <w:t xml:space="preserve"> mới đạt </w:t>
      </w:r>
      <w:r w:rsidRPr="009812E0">
        <w:rPr>
          <w:b/>
          <w:spacing w:val="-2"/>
          <w:sz w:val="20"/>
          <w:szCs w:val="20"/>
          <w:lang w:val="nl-NL"/>
        </w:rPr>
        <w:t>50% (10/20km</w:t>
      </w:r>
      <w:r w:rsidRPr="009812E0">
        <w:rPr>
          <w:spacing w:val="-2"/>
          <w:sz w:val="20"/>
          <w:szCs w:val="20"/>
          <w:lang w:val="nl-NL"/>
        </w:rPr>
        <w:t xml:space="preserve">) còn lại </w:t>
      </w:r>
      <w:r w:rsidRPr="009812E0">
        <w:rPr>
          <w:b/>
          <w:spacing w:val="-2"/>
          <w:sz w:val="20"/>
          <w:szCs w:val="20"/>
          <w:lang w:val="nl-NL"/>
        </w:rPr>
        <w:t xml:space="preserve">10km </w:t>
      </w:r>
      <w:r w:rsidRPr="009812E0">
        <w:rPr>
          <w:spacing w:val="-2"/>
          <w:sz w:val="20"/>
          <w:szCs w:val="20"/>
          <w:lang w:val="nl-NL"/>
        </w:rPr>
        <w:t xml:space="preserve">chưa đạt theo quy định, xã Xốp mới đạt </w:t>
      </w:r>
      <w:r w:rsidRPr="009812E0">
        <w:rPr>
          <w:b/>
          <w:spacing w:val="-2"/>
          <w:sz w:val="20"/>
          <w:szCs w:val="20"/>
          <w:lang w:val="nl-NL"/>
        </w:rPr>
        <w:t>53% (4,7/8,1km</w:t>
      </w:r>
      <w:r w:rsidRPr="009812E0">
        <w:rPr>
          <w:spacing w:val="-2"/>
          <w:sz w:val="20"/>
          <w:szCs w:val="20"/>
          <w:lang w:val="nl-NL"/>
        </w:rPr>
        <w:t xml:space="preserve">) còn lại </w:t>
      </w:r>
      <w:r w:rsidRPr="009812E0">
        <w:rPr>
          <w:b/>
          <w:spacing w:val="-2"/>
          <w:sz w:val="20"/>
          <w:szCs w:val="20"/>
          <w:lang w:val="nl-NL"/>
        </w:rPr>
        <w:t>1,72 km</w:t>
      </w:r>
      <w:r w:rsidRPr="009812E0">
        <w:rPr>
          <w:spacing w:val="-2"/>
          <w:sz w:val="20"/>
          <w:szCs w:val="20"/>
          <w:lang w:val="nl-NL"/>
        </w:rPr>
        <w:t xml:space="preserve"> chưa đạt theo quy định).</w:t>
      </w:r>
    </w:p>
    <w:p w14:paraId="4ED695AE" w14:textId="77777777" w:rsidR="00313465" w:rsidRPr="009812E0" w:rsidRDefault="00313465" w:rsidP="00313465">
      <w:pPr>
        <w:ind w:firstLine="720"/>
        <w:jc w:val="both"/>
        <w:rPr>
          <w:spacing w:val="-2"/>
          <w:sz w:val="20"/>
          <w:szCs w:val="20"/>
          <w:lang w:val="nl-NL"/>
        </w:rPr>
      </w:pPr>
      <w:r w:rsidRPr="009812E0">
        <w:rPr>
          <w:spacing w:val="-2"/>
          <w:sz w:val="20"/>
          <w:szCs w:val="20"/>
          <w:lang w:val="nl-NL"/>
        </w:rPr>
        <w:t>+ Tiêu chí số 12- Lao động việc làm: Giao phòng LĐTB&amp;XH chủ trì tham mưu UBND huyện, tăng cường phối hợp với UBND các xã rà soát và đánh giá lại tỷ lệ đạt được đối với tiêu chí số 12-Lao động có việc làm trên địa bàn các xã:</w:t>
      </w:r>
      <w:r w:rsidRPr="009812E0">
        <w:rPr>
          <w:b/>
          <w:spacing w:val="-2"/>
          <w:sz w:val="20"/>
          <w:szCs w:val="20"/>
          <w:lang w:val="nl-NL"/>
        </w:rPr>
        <w:t xml:space="preserve"> </w:t>
      </w:r>
      <w:r w:rsidRPr="009812E0">
        <w:rPr>
          <w:spacing w:val="-2"/>
          <w:sz w:val="20"/>
          <w:szCs w:val="20"/>
          <w:lang w:val="nl-NL"/>
        </w:rPr>
        <w:t xml:space="preserve">Đăk Nhoong, Đăk Man, Đăk Plô, Xốp, Đăk Choong và Mường Hoong, Ngọc Linh. </w:t>
      </w:r>
    </w:p>
    <w:p w14:paraId="193918D8" w14:textId="77777777" w:rsidR="00313465" w:rsidRPr="009812E0" w:rsidRDefault="00313465" w:rsidP="00313465">
      <w:pPr>
        <w:ind w:firstLine="720"/>
        <w:jc w:val="both"/>
        <w:rPr>
          <w:spacing w:val="-2"/>
          <w:sz w:val="20"/>
          <w:szCs w:val="20"/>
          <w:lang w:val="nl-NL"/>
        </w:rPr>
      </w:pPr>
      <w:r w:rsidRPr="009812E0">
        <w:rPr>
          <w:spacing w:val="-2"/>
          <w:sz w:val="20"/>
          <w:szCs w:val="20"/>
          <w:lang w:val="nl-NL"/>
        </w:rPr>
        <w:t xml:space="preserve">+ Tiêu chí số 13-Tổ chức sản xuất: Giao phòng NN&amp;PTNT chủ trì phối hợp với UBND các xã tích cực tham mưu các giải pháp triển khai thực hiện đối với tiêu chí bị rớt như: </w:t>
      </w:r>
      <w:r w:rsidRPr="009812E0">
        <w:rPr>
          <w:b/>
          <w:spacing w:val="-2"/>
          <w:sz w:val="20"/>
          <w:szCs w:val="20"/>
          <w:lang w:val="nl-NL"/>
        </w:rPr>
        <w:t>tiêu chí số 13-Tổ chức sản xuất</w:t>
      </w:r>
      <w:r w:rsidRPr="009812E0">
        <w:rPr>
          <w:spacing w:val="-2"/>
          <w:sz w:val="20"/>
          <w:szCs w:val="20"/>
          <w:lang w:val="nl-NL"/>
        </w:rPr>
        <w:t xml:space="preserve"> (</w:t>
      </w:r>
      <w:r w:rsidRPr="009812E0">
        <w:rPr>
          <w:i/>
          <w:spacing w:val="-2"/>
          <w:sz w:val="20"/>
          <w:szCs w:val="20"/>
          <w:lang w:val="nl-NL"/>
        </w:rPr>
        <w:t>Chỉ tiêu 13.2. Xã có mô hình liên kết sản xuất gắn với tiêu thụ sản phẩm chủ lực đảm bảo bền vững,</w:t>
      </w:r>
      <w:r w:rsidRPr="009812E0">
        <w:rPr>
          <w:spacing w:val="-2"/>
          <w:sz w:val="20"/>
          <w:szCs w:val="20"/>
          <w:lang w:val="nl-NL"/>
        </w:rPr>
        <w:t xml:space="preserve"> đối với các xã chưa đạt như: Đăk Nhoong, Đăk Man và Đăk Plô), (</w:t>
      </w:r>
      <w:r w:rsidRPr="009812E0">
        <w:rPr>
          <w:i/>
          <w:spacing w:val="-2"/>
          <w:sz w:val="20"/>
          <w:szCs w:val="20"/>
          <w:lang w:val="nl-NL"/>
        </w:rPr>
        <w:t>Chỉ tiêu 13.3. Thực hiện truy xuất nguồn gốc các sản phẩm chủ lực của xã gắn với xây dựng vùng nguyên liệu và được chứng nhận VietGAP hoặc tương đương)</w:t>
      </w:r>
      <w:r w:rsidRPr="009812E0">
        <w:rPr>
          <w:spacing w:val="-2"/>
          <w:sz w:val="20"/>
          <w:szCs w:val="20"/>
          <w:lang w:val="nl-NL"/>
        </w:rPr>
        <w:t xml:space="preserve"> hiện nay các xã chưa đạt như: Đăk Choong, Xốp, Mường Hoong và Ngọc Linh.</w:t>
      </w:r>
    </w:p>
    <w:p w14:paraId="3E7AC7C6" w14:textId="77777777" w:rsidR="00313465" w:rsidRPr="004E4894" w:rsidRDefault="00313465" w:rsidP="00313465">
      <w:pPr>
        <w:ind w:firstLine="720"/>
        <w:jc w:val="both"/>
      </w:pPr>
      <w:r w:rsidRPr="009812E0">
        <w:rPr>
          <w:spacing w:val="-2"/>
          <w:sz w:val="20"/>
          <w:szCs w:val="20"/>
          <w:lang w:val="nl-NL"/>
        </w:rPr>
        <w:t xml:space="preserve">- Tiêu chí số 17-Môi trường và an toàn thực phẩm: Giao phòng NN&amp;PTNT, chủ trì tham mưu UBND huyện triển khai thực hiện các giải pháp, tăng cường phối hợp với UBND các xã tích cực huy động các nguồn lực tại chỗ, kêu gọi sự hỗ trợ đầu tư của các Doanh nghiệp đứng chân trên địa bàn xã, đồng thời phối hợp các cấp, các ngành vận động, tuyên truyền phát động trong nhân dân cải tạo cảnh quan, môi trường đường làng ngõ xóm xanh, sạch, đẹp, ăn ở đảm bảo vệ sinh môi trường phấn đấu hoàn thành </w:t>
      </w:r>
      <w:r w:rsidRPr="009812E0">
        <w:rPr>
          <w:b/>
          <w:spacing w:val="-2"/>
          <w:sz w:val="20"/>
          <w:szCs w:val="20"/>
          <w:lang w:val="nl-NL"/>
        </w:rPr>
        <w:t>tiêu chí số 17-Môi trường và an toàn thực phẩm</w:t>
      </w:r>
      <w:r w:rsidRPr="009812E0">
        <w:rPr>
          <w:spacing w:val="-2"/>
          <w:sz w:val="20"/>
          <w:szCs w:val="20"/>
          <w:lang w:val="nl-NL"/>
        </w:rPr>
        <w:t xml:space="preserve">, hiện nay các xã bị rớt tại: Chỉ tiêu </w:t>
      </w:r>
      <w:r w:rsidRPr="009812E0">
        <w:rPr>
          <w:b/>
          <w:spacing w:val="-2"/>
          <w:sz w:val="20"/>
          <w:szCs w:val="20"/>
          <w:lang w:val="nl-NL"/>
        </w:rPr>
        <w:t>17.1.</w:t>
      </w:r>
      <w:r w:rsidRPr="00300B0A">
        <w:rPr>
          <w:b/>
          <w:spacing w:val="-2"/>
          <w:lang w:val="nl-NL"/>
        </w:rPr>
        <w:t xml:space="preserve"> </w:t>
      </w:r>
      <w:r w:rsidRPr="009812E0">
        <w:rPr>
          <w:i/>
          <w:spacing w:val="-2"/>
          <w:sz w:val="20"/>
          <w:szCs w:val="20"/>
          <w:lang w:val="nl-NL"/>
        </w:rPr>
        <w:t>Tỷ lệ hộ được sử dụng nước sạch theo quy chuẩn</w:t>
      </w:r>
      <w:r w:rsidRPr="009812E0">
        <w:rPr>
          <w:spacing w:val="-2"/>
          <w:sz w:val="20"/>
          <w:szCs w:val="20"/>
          <w:lang w:val="nl-NL"/>
        </w:rPr>
        <w:t xml:space="preserve"> các xã chưa đạt: Đăk Nhoong, Đăk Choong, Xốp và Đăk Long phấn đạt tiêu chí số 17 trong năm 2022.</w:t>
      </w:r>
    </w:p>
  </w:footnote>
  <w:footnote w:id="14">
    <w:p w14:paraId="074EBE57" w14:textId="77777777" w:rsidR="00313465" w:rsidRPr="006C5DB2" w:rsidRDefault="00313465" w:rsidP="00313465">
      <w:pPr>
        <w:pStyle w:val="FootnoteText"/>
      </w:pPr>
      <w:r>
        <w:tab/>
      </w:r>
      <w:r>
        <w:rPr>
          <w:rStyle w:val="FootnoteReference"/>
        </w:rPr>
        <w:footnoteRef/>
      </w:r>
      <w:r w:rsidRPr="004A5409">
        <w:rPr>
          <w:bCs/>
        </w:rPr>
        <w:t xml:space="preserve"> </w:t>
      </w:r>
      <w:r w:rsidRPr="00355920">
        <w:rPr>
          <w:bCs/>
        </w:rPr>
        <w:t>Kế hoạch số</w:t>
      </w:r>
      <w:r w:rsidRPr="00355920">
        <w:t xml:space="preserve"> 134/KH-UBND ngày 11/5/2022 của UBND huyện về </w:t>
      </w:r>
      <w:r w:rsidRPr="00355920">
        <w:rPr>
          <w:shd w:val="clear" w:color="auto" w:fill="FFFFFF"/>
        </w:rPr>
        <w:t xml:space="preserve">Thực hiện Chỉ thị số 12-CT/TU ngày 18-02-2022 của Ban Thường vụ Tỉnh ủy </w:t>
      </w:r>
      <w:r w:rsidRPr="00355920">
        <w:rPr>
          <w:i/>
          <w:shd w:val="clear" w:color="auto" w:fill="FFFFFF"/>
        </w:rPr>
        <w:t>“</w:t>
      </w:r>
      <w:r w:rsidRPr="00355920">
        <w:rPr>
          <w:i/>
        </w:rPr>
        <w:t>Về tăng cường sự lãnh đạo của cấp ủy các cấp đối với việc xây dựng thôn (làng) nông thôn mới ở vùng đồng bào dân tộc thiểu số</w:t>
      </w:r>
      <w:r w:rsidRPr="00355920">
        <w:rPr>
          <w:i/>
          <w:shd w:val="clear" w:color="auto" w:fill="FFFFFF"/>
        </w:rPr>
        <w:t xml:space="preserve">” </w:t>
      </w:r>
      <w:r w:rsidRPr="00355920">
        <w:rPr>
          <w:shd w:val="clear" w:color="auto" w:fill="FFFFFF"/>
        </w:rPr>
        <w:t>trên địa bàn huyện, giai đoạn 2022 -2025</w:t>
      </w:r>
      <w:r>
        <w:rPr>
          <w:shd w:val="clear" w:color="auto" w:fill="FFFFFF"/>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9CF1" w14:textId="32026CDE" w:rsidR="002C346C" w:rsidRDefault="00EE42E8">
    <w:pPr>
      <w:pBdr>
        <w:top w:val="nil"/>
        <w:left w:val="nil"/>
        <w:bottom w:val="nil"/>
        <w:right w:val="nil"/>
        <w:between w:val="nil"/>
      </w:pBdr>
      <w:tabs>
        <w:tab w:val="center" w:pos="4320"/>
        <w:tab w:val="right" w:pos="8640"/>
      </w:tabs>
      <w:jc w:val="center"/>
      <w:rPr>
        <w:color w:val="000000"/>
        <w:sz w:val="28"/>
        <w:szCs w:val="28"/>
      </w:rPr>
    </w:pPr>
    <w:r>
      <w:rPr>
        <w:color w:val="000000"/>
        <w:sz w:val="26"/>
        <w:szCs w:val="26"/>
      </w:rPr>
      <w:fldChar w:fldCharType="begin"/>
    </w:r>
    <w:r>
      <w:rPr>
        <w:color w:val="000000"/>
        <w:sz w:val="26"/>
        <w:szCs w:val="26"/>
      </w:rPr>
      <w:instrText>PAGE</w:instrText>
    </w:r>
    <w:r>
      <w:rPr>
        <w:color w:val="000000"/>
        <w:sz w:val="26"/>
        <w:szCs w:val="26"/>
      </w:rPr>
      <w:fldChar w:fldCharType="separate"/>
    </w:r>
    <w:r w:rsidR="002A5001">
      <w:rPr>
        <w:noProof/>
        <w:color w:val="000000"/>
        <w:sz w:val="26"/>
        <w:szCs w:val="26"/>
      </w:rPr>
      <w:t>2</w:t>
    </w:r>
    <w:r>
      <w:rPr>
        <w:color w:val="000000"/>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05"/>
    <w:rsid w:val="00011165"/>
    <w:rsid w:val="00021FFB"/>
    <w:rsid w:val="000341F8"/>
    <w:rsid w:val="00043AC0"/>
    <w:rsid w:val="00050898"/>
    <w:rsid w:val="00054452"/>
    <w:rsid w:val="000548C7"/>
    <w:rsid w:val="00055222"/>
    <w:rsid w:val="00060265"/>
    <w:rsid w:val="0006309B"/>
    <w:rsid w:val="00063F05"/>
    <w:rsid w:val="00064B50"/>
    <w:rsid w:val="00077576"/>
    <w:rsid w:val="0008084C"/>
    <w:rsid w:val="00082391"/>
    <w:rsid w:val="00082B6C"/>
    <w:rsid w:val="00087977"/>
    <w:rsid w:val="00090DB6"/>
    <w:rsid w:val="0009308E"/>
    <w:rsid w:val="00096657"/>
    <w:rsid w:val="000A6061"/>
    <w:rsid w:val="000A60F8"/>
    <w:rsid w:val="000A6ADF"/>
    <w:rsid w:val="000A7BEE"/>
    <w:rsid w:val="000C735C"/>
    <w:rsid w:val="000D4BD0"/>
    <w:rsid w:val="000D62A2"/>
    <w:rsid w:val="000E1CBB"/>
    <w:rsid w:val="000E4A61"/>
    <w:rsid w:val="000E7713"/>
    <w:rsid w:val="000F6136"/>
    <w:rsid w:val="00113FB4"/>
    <w:rsid w:val="00117CF6"/>
    <w:rsid w:val="0012245E"/>
    <w:rsid w:val="00126D99"/>
    <w:rsid w:val="001301E3"/>
    <w:rsid w:val="0014220E"/>
    <w:rsid w:val="00157E96"/>
    <w:rsid w:val="00164939"/>
    <w:rsid w:val="00164CDB"/>
    <w:rsid w:val="001679E9"/>
    <w:rsid w:val="00172D66"/>
    <w:rsid w:val="00190E4A"/>
    <w:rsid w:val="001A0169"/>
    <w:rsid w:val="001A3601"/>
    <w:rsid w:val="001C15FB"/>
    <w:rsid w:val="001C3B7E"/>
    <w:rsid w:val="001D1B2B"/>
    <w:rsid w:val="001D6677"/>
    <w:rsid w:val="001D7C47"/>
    <w:rsid w:val="001E04C0"/>
    <w:rsid w:val="001E6D3F"/>
    <w:rsid w:val="001F79F9"/>
    <w:rsid w:val="00204A4C"/>
    <w:rsid w:val="00210502"/>
    <w:rsid w:val="002225C1"/>
    <w:rsid w:val="00224968"/>
    <w:rsid w:val="002312E3"/>
    <w:rsid w:val="00236488"/>
    <w:rsid w:val="00250A3C"/>
    <w:rsid w:val="00255F3B"/>
    <w:rsid w:val="002732B1"/>
    <w:rsid w:val="00274709"/>
    <w:rsid w:val="00295661"/>
    <w:rsid w:val="002A5001"/>
    <w:rsid w:val="002A598A"/>
    <w:rsid w:val="002B0C4F"/>
    <w:rsid w:val="002C0C21"/>
    <w:rsid w:val="002C6963"/>
    <w:rsid w:val="002C7D11"/>
    <w:rsid w:val="002D678F"/>
    <w:rsid w:val="002D6A4C"/>
    <w:rsid w:val="00313465"/>
    <w:rsid w:val="00320788"/>
    <w:rsid w:val="00333198"/>
    <w:rsid w:val="003409C1"/>
    <w:rsid w:val="003428C0"/>
    <w:rsid w:val="00343321"/>
    <w:rsid w:val="003439F9"/>
    <w:rsid w:val="00350391"/>
    <w:rsid w:val="00356D65"/>
    <w:rsid w:val="00357A38"/>
    <w:rsid w:val="0036199A"/>
    <w:rsid w:val="003621BD"/>
    <w:rsid w:val="003629ED"/>
    <w:rsid w:val="003638CD"/>
    <w:rsid w:val="003668C3"/>
    <w:rsid w:val="00374020"/>
    <w:rsid w:val="00384F69"/>
    <w:rsid w:val="003956AA"/>
    <w:rsid w:val="003A2AFD"/>
    <w:rsid w:val="003B2258"/>
    <w:rsid w:val="003E652B"/>
    <w:rsid w:val="003F1576"/>
    <w:rsid w:val="00402EE0"/>
    <w:rsid w:val="00414D30"/>
    <w:rsid w:val="00417C93"/>
    <w:rsid w:val="00445A87"/>
    <w:rsid w:val="00446ACA"/>
    <w:rsid w:val="0045064D"/>
    <w:rsid w:val="00457219"/>
    <w:rsid w:val="00467132"/>
    <w:rsid w:val="00472282"/>
    <w:rsid w:val="00477E19"/>
    <w:rsid w:val="00482B1A"/>
    <w:rsid w:val="004847AE"/>
    <w:rsid w:val="004908D7"/>
    <w:rsid w:val="004A17E8"/>
    <w:rsid w:val="004B1B2F"/>
    <w:rsid w:val="004B5074"/>
    <w:rsid w:val="004D6276"/>
    <w:rsid w:val="004D62CB"/>
    <w:rsid w:val="004E0E27"/>
    <w:rsid w:val="004E417D"/>
    <w:rsid w:val="004E4EDA"/>
    <w:rsid w:val="004E5C37"/>
    <w:rsid w:val="005026E8"/>
    <w:rsid w:val="00507DAF"/>
    <w:rsid w:val="00530306"/>
    <w:rsid w:val="00536A24"/>
    <w:rsid w:val="00537949"/>
    <w:rsid w:val="005515FB"/>
    <w:rsid w:val="00561E18"/>
    <w:rsid w:val="00565B3E"/>
    <w:rsid w:val="00572A40"/>
    <w:rsid w:val="00574207"/>
    <w:rsid w:val="00577418"/>
    <w:rsid w:val="00582812"/>
    <w:rsid w:val="005920F1"/>
    <w:rsid w:val="005945E8"/>
    <w:rsid w:val="005A0596"/>
    <w:rsid w:val="005A0D5F"/>
    <w:rsid w:val="005B043E"/>
    <w:rsid w:val="005B5ECF"/>
    <w:rsid w:val="005C24BA"/>
    <w:rsid w:val="005D6A9D"/>
    <w:rsid w:val="005E66D8"/>
    <w:rsid w:val="005E7792"/>
    <w:rsid w:val="005F0D8C"/>
    <w:rsid w:val="005F3186"/>
    <w:rsid w:val="00604237"/>
    <w:rsid w:val="0060449E"/>
    <w:rsid w:val="00612679"/>
    <w:rsid w:val="00624185"/>
    <w:rsid w:val="006358F5"/>
    <w:rsid w:val="006431F4"/>
    <w:rsid w:val="00651DC5"/>
    <w:rsid w:val="006539E0"/>
    <w:rsid w:val="00654582"/>
    <w:rsid w:val="00681C5B"/>
    <w:rsid w:val="006925F0"/>
    <w:rsid w:val="00692617"/>
    <w:rsid w:val="00697555"/>
    <w:rsid w:val="006B6A91"/>
    <w:rsid w:val="006C0DD4"/>
    <w:rsid w:val="006D17AF"/>
    <w:rsid w:val="006D42D6"/>
    <w:rsid w:val="006E377A"/>
    <w:rsid w:val="006E47A0"/>
    <w:rsid w:val="006F78B1"/>
    <w:rsid w:val="007007D6"/>
    <w:rsid w:val="0070082D"/>
    <w:rsid w:val="0072301F"/>
    <w:rsid w:val="00724CE6"/>
    <w:rsid w:val="00744590"/>
    <w:rsid w:val="00750DBC"/>
    <w:rsid w:val="00756AEF"/>
    <w:rsid w:val="00762A4F"/>
    <w:rsid w:val="007729A3"/>
    <w:rsid w:val="00776EEF"/>
    <w:rsid w:val="0078182F"/>
    <w:rsid w:val="007842A7"/>
    <w:rsid w:val="0078794A"/>
    <w:rsid w:val="00794674"/>
    <w:rsid w:val="007A4E36"/>
    <w:rsid w:val="007B2089"/>
    <w:rsid w:val="007B63DE"/>
    <w:rsid w:val="007B70A9"/>
    <w:rsid w:val="007C0791"/>
    <w:rsid w:val="007C0C6B"/>
    <w:rsid w:val="007C0F48"/>
    <w:rsid w:val="007C79FA"/>
    <w:rsid w:val="007D211D"/>
    <w:rsid w:val="007D2498"/>
    <w:rsid w:val="007D3829"/>
    <w:rsid w:val="007D7FC7"/>
    <w:rsid w:val="007E2C6E"/>
    <w:rsid w:val="007E6141"/>
    <w:rsid w:val="007F2FE7"/>
    <w:rsid w:val="008030F5"/>
    <w:rsid w:val="00803263"/>
    <w:rsid w:val="008045CC"/>
    <w:rsid w:val="00805BC4"/>
    <w:rsid w:val="008104C4"/>
    <w:rsid w:val="00821B54"/>
    <w:rsid w:val="00826155"/>
    <w:rsid w:val="00832C59"/>
    <w:rsid w:val="008337AE"/>
    <w:rsid w:val="00834469"/>
    <w:rsid w:val="008400E8"/>
    <w:rsid w:val="008443AE"/>
    <w:rsid w:val="00844C15"/>
    <w:rsid w:val="00850FF6"/>
    <w:rsid w:val="008533E8"/>
    <w:rsid w:val="00854B50"/>
    <w:rsid w:val="008745AF"/>
    <w:rsid w:val="0088193D"/>
    <w:rsid w:val="00891036"/>
    <w:rsid w:val="00891392"/>
    <w:rsid w:val="008924F4"/>
    <w:rsid w:val="00895B9E"/>
    <w:rsid w:val="008A0264"/>
    <w:rsid w:val="008A224D"/>
    <w:rsid w:val="008A538E"/>
    <w:rsid w:val="008C184B"/>
    <w:rsid w:val="008C61B0"/>
    <w:rsid w:val="008D08E0"/>
    <w:rsid w:val="008D6083"/>
    <w:rsid w:val="008E3DC0"/>
    <w:rsid w:val="008F1DE4"/>
    <w:rsid w:val="008F204F"/>
    <w:rsid w:val="00903977"/>
    <w:rsid w:val="00915C46"/>
    <w:rsid w:val="00917048"/>
    <w:rsid w:val="0091739A"/>
    <w:rsid w:val="009173F8"/>
    <w:rsid w:val="00932E6F"/>
    <w:rsid w:val="00942503"/>
    <w:rsid w:val="009437CE"/>
    <w:rsid w:val="0095053C"/>
    <w:rsid w:val="00950B2B"/>
    <w:rsid w:val="00953573"/>
    <w:rsid w:val="00954924"/>
    <w:rsid w:val="00954BBA"/>
    <w:rsid w:val="00971C31"/>
    <w:rsid w:val="009734BF"/>
    <w:rsid w:val="00990038"/>
    <w:rsid w:val="00993946"/>
    <w:rsid w:val="009B13A4"/>
    <w:rsid w:val="009B6C12"/>
    <w:rsid w:val="009C5757"/>
    <w:rsid w:val="009D7220"/>
    <w:rsid w:val="009F4E5A"/>
    <w:rsid w:val="009F52F7"/>
    <w:rsid w:val="00A0226C"/>
    <w:rsid w:val="00A157F3"/>
    <w:rsid w:val="00A366FA"/>
    <w:rsid w:val="00A55DCF"/>
    <w:rsid w:val="00A661A6"/>
    <w:rsid w:val="00A817B6"/>
    <w:rsid w:val="00A918DF"/>
    <w:rsid w:val="00A92047"/>
    <w:rsid w:val="00A9503D"/>
    <w:rsid w:val="00A96590"/>
    <w:rsid w:val="00A96DC3"/>
    <w:rsid w:val="00AA3741"/>
    <w:rsid w:val="00AA3DA7"/>
    <w:rsid w:val="00AB4A7F"/>
    <w:rsid w:val="00AB6A56"/>
    <w:rsid w:val="00AB7BBB"/>
    <w:rsid w:val="00AC7452"/>
    <w:rsid w:val="00AD237F"/>
    <w:rsid w:val="00AD6086"/>
    <w:rsid w:val="00AE64DF"/>
    <w:rsid w:val="00AF0549"/>
    <w:rsid w:val="00AF4B4E"/>
    <w:rsid w:val="00AF6A41"/>
    <w:rsid w:val="00AF7D9C"/>
    <w:rsid w:val="00B06C7B"/>
    <w:rsid w:val="00B32194"/>
    <w:rsid w:val="00B35FD4"/>
    <w:rsid w:val="00B36267"/>
    <w:rsid w:val="00B45459"/>
    <w:rsid w:val="00B4546D"/>
    <w:rsid w:val="00B61489"/>
    <w:rsid w:val="00B81EFA"/>
    <w:rsid w:val="00B86D2C"/>
    <w:rsid w:val="00BA7C3D"/>
    <w:rsid w:val="00BB0CA2"/>
    <w:rsid w:val="00BB452A"/>
    <w:rsid w:val="00BC09F5"/>
    <w:rsid w:val="00BC3A62"/>
    <w:rsid w:val="00BD65CB"/>
    <w:rsid w:val="00BF45EF"/>
    <w:rsid w:val="00BF7251"/>
    <w:rsid w:val="00C008FE"/>
    <w:rsid w:val="00C05F41"/>
    <w:rsid w:val="00C10638"/>
    <w:rsid w:val="00C11D01"/>
    <w:rsid w:val="00C12856"/>
    <w:rsid w:val="00C12BA4"/>
    <w:rsid w:val="00C16A0F"/>
    <w:rsid w:val="00C207E4"/>
    <w:rsid w:val="00C25F37"/>
    <w:rsid w:val="00C337D6"/>
    <w:rsid w:val="00C735CE"/>
    <w:rsid w:val="00C81DFC"/>
    <w:rsid w:val="00C84147"/>
    <w:rsid w:val="00C9710B"/>
    <w:rsid w:val="00CA258E"/>
    <w:rsid w:val="00CB1701"/>
    <w:rsid w:val="00CB5F27"/>
    <w:rsid w:val="00CC1EE6"/>
    <w:rsid w:val="00CC3FFE"/>
    <w:rsid w:val="00CE7162"/>
    <w:rsid w:val="00CF2BE2"/>
    <w:rsid w:val="00CF33D9"/>
    <w:rsid w:val="00CF4DA3"/>
    <w:rsid w:val="00D00290"/>
    <w:rsid w:val="00D0349E"/>
    <w:rsid w:val="00D13C07"/>
    <w:rsid w:val="00D20F19"/>
    <w:rsid w:val="00D23492"/>
    <w:rsid w:val="00D2614F"/>
    <w:rsid w:val="00D303A0"/>
    <w:rsid w:val="00D41D18"/>
    <w:rsid w:val="00D43091"/>
    <w:rsid w:val="00D522AA"/>
    <w:rsid w:val="00D5781E"/>
    <w:rsid w:val="00D72C50"/>
    <w:rsid w:val="00D74A04"/>
    <w:rsid w:val="00D76A10"/>
    <w:rsid w:val="00D802FA"/>
    <w:rsid w:val="00D87EB8"/>
    <w:rsid w:val="00D97420"/>
    <w:rsid w:val="00DA0467"/>
    <w:rsid w:val="00DA064F"/>
    <w:rsid w:val="00DA2F5A"/>
    <w:rsid w:val="00DA302D"/>
    <w:rsid w:val="00DB3ED5"/>
    <w:rsid w:val="00DB4BD0"/>
    <w:rsid w:val="00DB5521"/>
    <w:rsid w:val="00DC08AD"/>
    <w:rsid w:val="00DC23E0"/>
    <w:rsid w:val="00DC6881"/>
    <w:rsid w:val="00DD1AC8"/>
    <w:rsid w:val="00DD69FB"/>
    <w:rsid w:val="00DE56A1"/>
    <w:rsid w:val="00DE783E"/>
    <w:rsid w:val="00DF196F"/>
    <w:rsid w:val="00DF3475"/>
    <w:rsid w:val="00DF43A5"/>
    <w:rsid w:val="00E04C5B"/>
    <w:rsid w:val="00E06D13"/>
    <w:rsid w:val="00E11016"/>
    <w:rsid w:val="00E11B7D"/>
    <w:rsid w:val="00E228E5"/>
    <w:rsid w:val="00E27FEE"/>
    <w:rsid w:val="00E425CF"/>
    <w:rsid w:val="00E46D81"/>
    <w:rsid w:val="00E53951"/>
    <w:rsid w:val="00E558E0"/>
    <w:rsid w:val="00E627E7"/>
    <w:rsid w:val="00E7282B"/>
    <w:rsid w:val="00E728CF"/>
    <w:rsid w:val="00E80812"/>
    <w:rsid w:val="00E8423D"/>
    <w:rsid w:val="00E905CA"/>
    <w:rsid w:val="00E916D9"/>
    <w:rsid w:val="00EB1BD1"/>
    <w:rsid w:val="00EB3795"/>
    <w:rsid w:val="00EB4D9A"/>
    <w:rsid w:val="00EC10BA"/>
    <w:rsid w:val="00EC1878"/>
    <w:rsid w:val="00EC2B27"/>
    <w:rsid w:val="00ED3AE0"/>
    <w:rsid w:val="00EE3798"/>
    <w:rsid w:val="00EE42E8"/>
    <w:rsid w:val="00EE6024"/>
    <w:rsid w:val="00EE7637"/>
    <w:rsid w:val="00EF229E"/>
    <w:rsid w:val="00EF2BC0"/>
    <w:rsid w:val="00F00B34"/>
    <w:rsid w:val="00F00E0D"/>
    <w:rsid w:val="00F04454"/>
    <w:rsid w:val="00F12655"/>
    <w:rsid w:val="00F3772A"/>
    <w:rsid w:val="00F50D22"/>
    <w:rsid w:val="00F53B40"/>
    <w:rsid w:val="00F629D3"/>
    <w:rsid w:val="00F63F70"/>
    <w:rsid w:val="00F642C0"/>
    <w:rsid w:val="00F66FA9"/>
    <w:rsid w:val="00F75CFA"/>
    <w:rsid w:val="00F95159"/>
    <w:rsid w:val="00F96984"/>
    <w:rsid w:val="00F96E25"/>
    <w:rsid w:val="00FA4452"/>
    <w:rsid w:val="00FB5EE1"/>
    <w:rsid w:val="00FB7312"/>
    <w:rsid w:val="00FB7F70"/>
    <w:rsid w:val="00FC202D"/>
    <w:rsid w:val="00FC3080"/>
    <w:rsid w:val="00FC51CD"/>
    <w:rsid w:val="00FD7AD6"/>
    <w:rsid w:val="00FE0B53"/>
    <w:rsid w:val="00FE1BB4"/>
    <w:rsid w:val="00FF45A4"/>
    <w:rsid w:val="00FF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18B6"/>
  <w15:docId w15:val="{79DE4499-4678-43A0-9D71-89068688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3F05"/>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DF43A5"/>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C,Car"/>
    <w:basedOn w:val="Normal"/>
    <w:link w:val="FootnoteTextChar"/>
    <w:uiPriority w:val="99"/>
    <w:unhideWhenUsed/>
    <w:qFormat/>
    <w:rsid w:val="00063F0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C Char,Car Char"/>
    <w:basedOn w:val="DefaultParagraphFont"/>
    <w:link w:val="FootnoteText"/>
    <w:uiPriority w:val="99"/>
    <w:qFormat/>
    <w:rsid w:val="00063F05"/>
    <w:rPr>
      <w:rFonts w:eastAsia="Times New Roman" w:cs="Times New Roman"/>
      <w:sz w:val="20"/>
      <w:szCs w:val="20"/>
    </w:rPr>
  </w:style>
  <w:style w:type="character" w:styleId="FootnoteReference">
    <w:name w:val="footnote reference"/>
    <w:aliases w:val="Footnote text, BVI fnr,Footnote,Ref,de nota al pie,ftref,Footnote Text1,f,BearingPoint,16 Point,Superscript 6 Point,fr,Footnote + Arial,10 pt,Black,Footnote Text11,BVI fnr,(NECG) Footnote Reference,footnote ref,Footnote text + 13 pt,R,B"/>
    <w:basedOn w:val="DefaultParagraphFont"/>
    <w:link w:val="ftrefCharCharChar1Char"/>
    <w:uiPriority w:val="99"/>
    <w:unhideWhenUsed/>
    <w:qFormat/>
    <w:rsid w:val="00063F05"/>
    <w:rPr>
      <w:vertAlign w:val="superscript"/>
    </w:rPr>
  </w:style>
  <w:style w:type="paragraph" w:styleId="BalloonText">
    <w:name w:val="Balloon Text"/>
    <w:basedOn w:val="Normal"/>
    <w:link w:val="BalloonTextChar"/>
    <w:uiPriority w:val="99"/>
    <w:semiHidden/>
    <w:unhideWhenUsed/>
    <w:rsid w:val="00DA064F"/>
    <w:rPr>
      <w:rFonts w:ascii="Tahoma" w:hAnsi="Tahoma" w:cs="Tahoma"/>
      <w:sz w:val="16"/>
      <w:szCs w:val="16"/>
    </w:rPr>
  </w:style>
  <w:style w:type="character" w:customStyle="1" w:styleId="BalloonTextChar">
    <w:name w:val="Balloon Text Char"/>
    <w:basedOn w:val="DefaultParagraphFont"/>
    <w:link w:val="BalloonText"/>
    <w:uiPriority w:val="99"/>
    <w:semiHidden/>
    <w:rsid w:val="00DA064F"/>
    <w:rPr>
      <w:rFonts w:ascii="Tahoma" w:eastAsia="Times New Roman" w:hAnsi="Tahoma" w:cs="Tahoma"/>
      <w:sz w:val="16"/>
      <w:szCs w:val="16"/>
    </w:rPr>
  </w:style>
  <w:style w:type="character" w:customStyle="1" w:styleId="Heading1Char">
    <w:name w:val="Heading 1 Char"/>
    <w:basedOn w:val="DefaultParagraphFont"/>
    <w:link w:val="Heading1"/>
    <w:uiPriority w:val="9"/>
    <w:rsid w:val="00DF43A5"/>
    <w:rPr>
      <w:rFonts w:ascii="Calibri Light" w:eastAsia="Times New Roman" w:hAnsi="Calibri Light" w:cs="Times New Roman"/>
      <w:color w:val="2E74B5"/>
      <w:sz w:val="32"/>
      <w:szCs w:val="32"/>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9C5757"/>
    <w:pPr>
      <w:spacing w:after="160" w:line="240" w:lineRule="exact"/>
    </w:pPr>
    <w:rPr>
      <w:rFonts w:eastAsiaTheme="minorHAnsi" w:cstheme="minorBidi"/>
      <w:sz w:val="28"/>
      <w:szCs w:val="22"/>
      <w:vertAlign w:val="superscript"/>
    </w:rPr>
  </w:style>
  <w:style w:type="character" w:customStyle="1" w:styleId="Bodytext">
    <w:name w:val="Body text_"/>
    <w:link w:val="BodyText3"/>
    <w:rsid w:val="00BF45EF"/>
    <w:rPr>
      <w:rFonts w:eastAsia="Times New Roman"/>
      <w:sz w:val="27"/>
      <w:szCs w:val="27"/>
      <w:shd w:val="clear" w:color="auto" w:fill="FFFFFF"/>
    </w:rPr>
  </w:style>
  <w:style w:type="paragraph" w:customStyle="1" w:styleId="BodyText3">
    <w:name w:val="Body Text3"/>
    <w:basedOn w:val="Normal"/>
    <w:link w:val="Bodytext"/>
    <w:rsid w:val="00BF45EF"/>
    <w:pPr>
      <w:widowControl w:val="0"/>
      <w:shd w:val="clear" w:color="auto" w:fill="FFFFFF"/>
      <w:spacing w:before="420" w:after="240" w:line="0" w:lineRule="atLeast"/>
      <w:jc w:val="center"/>
    </w:pPr>
    <w:rPr>
      <w:rFonts w:cstheme="minorBidi"/>
      <w:sz w:val="27"/>
      <w:szCs w:val="27"/>
    </w:rPr>
  </w:style>
  <w:style w:type="paragraph" w:styleId="ListParagraph">
    <w:name w:val="List Paragraph"/>
    <w:basedOn w:val="Normal"/>
    <w:uiPriority w:val="34"/>
    <w:qFormat/>
    <w:rsid w:val="008533E8"/>
    <w:pPr>
      <w:spacing w:after="200" w:line="276" w:lineRule="auto"/>
      <w:ind w:left="720"/>
      <w:contextualSpacing/>
    </w:pPr>
    <w:rPr>
      <w:rFonts w:eastAsia="Calibri"/>
      <w:sz w:val="28"/>
      <w:szCs w:val="28"/>
    </w:rPr>
  </w:style>
  <w:style w:type="paragraph" w:styleId="Footer">
    <w:name w:val="footer"/>
    <w:basedOn w:val="Normal"/>
    <w:link w:val="FooterChar"/>
    <w:uiPriority w:val="99"/>
    <w:rsid w:val="00BC09F5"/>
    <w:pPr>
      <w:tabs>
        <w:tab w:val="center" w:pos="4320"/>
        <w:tab w:val="right" w:pos="8640"/>
      </w:tabs>
    </w:pPr>
  </w:style>
  <w:style w:type="character" w:customStyle="1" w:styleId="FooterChar">
    <w:name w:val="Footer Char"/>
    <w:basedOn w:val="DefaultParagraphFont"/>
    <w:link w:val="Footer"/>
    <w:uiPriority w:val="99"/>
    <w:rsid w:val="00BC09F5"/>
    <w:rPr>
      <w:rFonts w:eastAsia="Times New Roman" w:cs="Times New Roman"/>
      <w:sz w:val="24"/>
      <w:szCs w:val="24"/>
    </w:rPr>
  </w:style>
  <w:style w:type="paragraph" w:styleId="NormalWeb">
    <w:name w:val="Normal (Web)"/>
    <w:basedOn w:val="Normal"/>
    <w:rsid w:val="00BC3A62"/>
    <w:pPr>
      <w:autoSpaceDE w:val="0"/>
      <w:autoSpaceDN w:val="0"/>
      <w:spacing w:before="100" w:after="100"/>
    </w:pPr>
    <w:rPr>
      <w:rFonts w:ascii=".VnTime" w:hAnsi=".VnTime"/>
      <w:sz w:val="28"/>
      <w:szCs w:val="28"/>
      <w:lang w:val="en-AU"/>
    </w:rPr>
  </w:style>
  <w:style w:type="character" w:customStyle="1" w:styleId="fontstyle01">
    <w:name w:val="fontstyle01"/>
    <w:basedOn w:val="DefaultParagraphFont"/>
    <w:rsid w:val="004E5C37"/>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507DAF"/>
    <w:pPr>
      <w:tabs>
        <w:tab w:val="center" w:pos="4680"/>
        <w:tab w:val="right" w:pos="9360"/>
      </w:tabs>
    </w:pPr>
  </w:style>
  <w:style w:type="character" w:customStyle="1" w:styleId="HeaderChar">
    <w:name w:val="Header Char"/>
    <w:basedOn w:val="DefaultParagraphFont"/>
    <w:link w:val="Header"/>
    <w:uiPriority w:val="99"/>
    <w:rsid w:val="00507DAF"/>
    <w:rPr>
      <w:rFonts w:eastAsia="Times New Roman" w:cs="Times New Roman"/>
      <w:sz w:val="24"/>
      <w:szCs w:val="24"/>
    </w:rPr>
  </w:style>
  <w:style w:type="character" w:customStyle="1" w:styleId="Bodytext5">
    <w:name w:val="Body text (5)"/>
    <w:rsid w:val="008400E8"/>
    <w:rPr>
      <w:rFonts w:ascii="Times New Roman" w:eastAsia="Times New Roman" w:hAnsi="Times New Roman" w:cs="Times New Roman"/>
      <w:b w:val="0"/>
      <w:bCs w:val="0"/>
      <w:i w:val="0"/>
      <w:iCs w:val="0"/>
      <w:smallCaps w:val="0"/>
      <w: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FEE6-9C08-4E7F-9D7D-5DC9CCBC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2249</TotalTime>
  <Pages>8</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Đỗ Đình Thảo</dc:creator>
  <cp:lastModifiedBy>Microsoft Office User</cp:lastModifiedBy>
  <cp:revision>718</cp:revision>
  <cp:lastPrinted>2022-08-31T06:22:00Z</cp:lastPrinted>
  <dcterms:created xsi:type="dcterms:W3CDTF">2022-09-15T07:39:00Z</dcterms:created>
  <dcterms:modified xsi:type="dcterms:W3CDTF">2022-10-04T07:46:00Z</dcterms:modified>
</cp:coreProperties>
</file>