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119"/>
        <w:gridCol w:w="5953"/>
      </w:tblGrid>
      <w:tr w:rsidR="006B7C42" w:rsidRPr="0091332A" w14:paraId="4E338450" w14:textId="77777777" w:rsidTr="0005416C">
        <w:trPr>
          <w:trHeight w:val="698"/>
          <w:jc w:val="center"/>
        </w:trPr>
        <w:tc>
          <w:tcPr>
            <w:tcW w:w="3119" w:type="dxa"/>
            <w:shd w:val="clear" w:color="auto" w:fill="auto"/>
          </w:tcPr>
          <w:p w14:paraId="44097858" w14:textId="77777777" w:rsidR="006B7C42" w:rsidRPr="0091332A" w:rsidRDefault="006C2008" w:rsidP="004D4809">
            <w:pPr>
              <w:jc w:val="center"/>
              <w:rPr>
                <w:b/>
                <w:sz w:val="26"/>
                <w:szCs w:val="26"/>
              </w:rPr>
            </w:pPr>
            <w:r>
              <w:rPr>
                <w:b/>
                <w:sz w:val="26"/>
                <w:szCs w:val="26"/>
              </w:rPr>
              <w:t>HỘI ĐỒNG NHÂN DÂN</w:t>
            </w:r>
          </w:p>
          <w:p w14:paraId="3A5A98D1" w14:textId="77777777" w:rsidR="006B7C42" w:rsidRPr="0091332A" w:rsidRDefault="002A1A2D" w:rsidP="004D4809">
            <w:pPr>
              <w:jc w:val="center"/>
              <w:rPr>
                <w:b/>
                <w:sz w:val="26"/>
                <w:szCs w:val="26"/>
              </w:rPr>
            </w:pPr>
            <w:r>
              <w:rPr>
                <w:b/>
                <w:noProof/>
                <w:sz w:val="26"/>
                <w:szCs w:val="26"/>
              </w:rPr>
              <w:pict w14:anchorId="3D5A88AC">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2.3pt;margin-top:15pt;width:45.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"/>
              </w:pict>
            </w:r>
            <w:r w:rsidR="00B43B0C">
              <w:rPr>
                <w:b/>
                <w:sz w:val="26"/>
                <w:szCs w:val="26"/>
              </w:rPr>
              <w:t>HUYỆN ĐĂK GLEI</w:t>
            </w:r>
          </w:p>
        </w:tc>
        <w:tc>
          <w:tcPr>
            <w:tcW w:w="5953" w:type="dxa"/>
            <w:shd w:val="clear" w:color="auto" w:fill="auto"/>
          </w:tcPr>
          <w:p w14:paraId="40A56364" w14:textId="77777777" w:rsidR="006B7C42" w:rsidRPr="0091332A" w:rsidRDefault="006B7C42" w:rsidP="004D4809">
            <w:pPr>
              <w:jc w:val="center"/>
              <w:rPr>
                <w:b/>
                <w:sz w:val="26"/>
                <w:szCs w:val="26"/>
              </w:rPr>
            </w:pPr>
            <w:r w:rsidRPr="0091332A">
              <w:rPr>
                <w:b/>
                <w:sz w:val="26"/>
                <w:szCs w:val="26"/>
              </w:rPr>
              <w:t>CỘNG HÒA XÃ HỘI CHỦ NGHĨA VIỆT NAM</w:t>
            </w:r>
          </w:p>
          <w:p w14:paraId="23E2C886" w14:textId="77777777" w:rsidR="006B7C42" w:rsidRPr="0091332A" w:rsidRDefault="002A1A2D" w:rsidP="004D4809">
            <w:pPr>
              <w:jc w:val="center"/>
              <w:rPr>
                <w:b/>
                <w:sz w:val="26"/>
                <w:szCs w:val="26"/>
              </w:rPr>
            </w:pPr>
            <w:r>
              <w:rPr>
                <w:b/>
                <w:noProof/>
                <w:szCs w:val="26"/>
              </w:rPr>
              <w:pict w14:anchorId="553A0121">
                <v:shape id="Straight Arrow Connector 3" o:spid="_x0000_s1030" type="#_x0000_t32" style="position:absolute;left:0;text-align:left;margin-left:59.55pt;margin-top:16.8pt;width:167.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0uAEAAFYDAAAOAAAAZHJzL2Uyb0RvYy54bWysU8Fu2zAMvQ/YPwi6L44ddNiMOD2k6y7d&#10;FqDdBzCybAuVRYFUYufvJ6lJWmy3oT4IlEg+Pj7S69t5tOKoiQ26RpaLpRTaKWyN6xv5++n+0x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"/>
              </w:pict>
            </w:r>
            <w:r w:rsidR="006B7C42" w:rsidRPr="0091332A">
              <w:rPr>
                <w:b/>
                <w:szCs w:val="26"/>
              </w:rPr>
              <w:t>Độc lập - Tự do - Hạnh phúc</w:t>
            </w:r>
          </w:p>
        </w:tc>
      </w:tr>
      <w:tr w:rsidR="006B7C42" w:rsidRPr="0091332A" w14:paraId="54F5F2ED" w14:textId="77777777" w:rsidTr="0005416C">
        <w:trPr>
          <w:jc w:val="center"/>
        </w:trPr>
        <w:tc>
          <w:tcPr>
            <w:tcW w:w="3119" w:type="dxa"/>
            <w:shd w:val="clear" w:color="auto" w:fill="auto"/>
          </w:tcPr>
          <w:p w14:paraId="2967BD6B" w14:textId="77777777" w:rsidR="006B7C42" w:rsidRPr="0091332A" w:rsidRDefault="006B7C42" w:rsidP="004D4809">
            <w:pPr>
              <w:spacing w:before="120"/>
              <w:jc w:val="center"/>
              <w:rPr>
                <w:b/>
                <w:sz w:val="26"/>
                <w:szCs w:val="26"/>
              </w:rPr>
            </w:pPr>
          </w:p>
        </w:tc>
        <w:tc>
          <w:tcPr>
            <w:tcW w:w="5953" w:type="dxa"/>
            <w:shd w:val="clear" w:color="auto" w:fill="auto"/>
          </w:tcPr>
          <w:p w14:paraId="0BDA68DF" w14:textId="77777777" w:rsidR="006B7C42" w:rsidRPr="0091332A" w:rsidRDefault="006B7C42" w:rsidP="004D4809">
            <w:pPr>
              <w:spacing w:before="120"/>
              <w:jc w:val="center"/>
              <w:rPr>
                <w:b/>
                <w:sz w:val="26"/>
                <w:szCs w:val="26"/>
              </w:rPr>
            </w:pPr>
          </w:p>
        </w:tc>
      </w:tr>
    </w:tbl>
    <w:p w14:paraId="7A75459C" w14:textId="77777777" w:rsidR="006B7C42" w:rsidRPr="0091332A" w:rsidRDefault="006B7C42" w:rsidP="00F5147B">
      <w:pPr>
        <w:spacing w:before="120"/>
        <w:jc w:val="center"/>
        <w:rPr>
          <w:b/>
        </w:rPr>
      </w:pPr>
      <w:r w:rsidRPr="0091332A">
        <w:rPr>
          <w:b/>
        </w:rPr>
        <w:t xml:space="preserve">ĐỀ CƯƠNG  </w:t>
      </w:r>
    </w:p>
    <w:p w14:paraId="7FFC77DD" w14:textId="18A3BE8A" w:rsidR="00F5147B" w:rsidRDefault="006B7C42" w:rsidP="006B7C42">
      <w:pPr>
        <w:jc w:val="center"/>
        <w:rPr>
          <w:b/>
        </w:rPr>
      </w:pPr>
      <w:r w:rsidRPr="003564CA">
        <w:rPr>
          <w:b/>
        </w:rPr>
        <w:t>Ti</w:t>
      </w:r>
      <w:r w:rsidRPr="0091332A">
        <w:rPr>
          <w:b/>
        </w:rPr>
        <w:t xml:space="preserve">ếp xúc cử tri </w:t>
      </w:r>
      <w:r w:rsidR="0004613C">
        <w:rPr>
          <w:b/>
        </w:rPr>
        <w:t>sau</w:t>
      </w:r>
      <w:r w:rsidRPr="0091332A">
        <w:rPr>
          <w:b/>
        </w:rPr>
        <w:t xml:space="preserve"> Kỳ họp thứ </w:t>
      </w:r>
      <w:r w:rsidR="0005416C">
        <w:rPr>
          <w:b/>
        </w:rPr>
        <w:t>5</w:t>
      </w:r>
      <w:r w:rsidR="00AA0866">
        <w:rPr>
          <w:b/>
        </w:rPr>
        <w:t xml:space="preserve"> </w:t>
      </w:r>
      <w:r w:rsidR="006C2008">
        <w:rPr>
          <w:b/>
          <w:lang w:val="es-ES"/>
        </w:rPr>
        <w:t>HĐND</w:t>
      </w:r>
      <w:r w:rsidR="00B43B0C">
        <w:rPr>
          <w:b/>
        </w:rPr>
        <w:t>huyện</w:t>
      </w:r>
    </w:p>
    <w:p w14:paraId="138F65C7" w14:textId="77777777" w:rsidR="0005416C" w:rsidRPr="0005416C" w:rsidRDefault="006B7C42" w:rsidP="006B7C42">
      <w:pPr>
        <w:jc w:val="center"/>
        <w:rPr>
          <w:b/>
        </w:rPr>
      </w:pPr>
      <w:r w:rsidRPr="0091332A">
        <w:rPr>
          <w:b/>
        </w:rPr>
        <w:t>Khóa X</w:t>
      </w:r>
      <w:r w:rsidR="00B43B0C">
        <w:rPr>
          <w:b/>
        </w:rPr>
        <w:t>V</w:t>
      </w:r>
      <w:r w:rsidR="0005416C">
        <w:rPr>
          <w:b/>
        </w:rPr>
        <w:t>,</w:t>
      </w:r>
      <w:r w:rsidR="00F5147B">
        <w:rPr>
          <w:b/>
        </w:rPr>
        <w:t xml:space="preserve"> n</w:t>
      </w:r>
      <w:r w:rsidR="0005416C">
        <w:rPr>
          <w:b/>
        </w:rPr>
        <w:t>hiệm kỳ 2021-2026</w:t>
      </w:r>
    </w:p>
    <w:p w14:paraId="7F404CF2" w14:textId="77777777" w:rsidR="006B7C42" w:rsidRPr="0091332A" w:rsidRDefault="002A1A2D" w:rsidP="006B7C42">
      <w:pPr>
        <w:jc w:val="both"/>
        <w:rPr>
          <w:b/>
        </w:rPr>
      </w:pPr>
      <w:r>
        <w:rPr>
          <w:b/>
          <w:noProof/>
        </w:rPr>
        <w:pict w14:anchorId="2D4A363E">
          <v:shape id="Straight Arrow Connector 2" o:spid="_x0000_s1029" type="#_x0000_t32" style="position:absolute;left:0;text-align:left;margin-left:191.15pt;margin-top:2.8pt;width:6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"/>
        </w:pict>
      </w:r>
    </w:p>
    <w:p w14:paraId="60D4CEF5" w14:textId="77777777" w:rsidR="0005416C" w:rsidRPr="0005416C" w:rsidRDefault="0005416C" w:rsidP="0005416C">
      <w:pPr>
        <w:spacing w:before="120"/>
        <w:ind w:firstLine="720"/>
        <w:jc w:val="both"/>
      </w:pPr>
      <w:r>
        <w:t>Tại Hội nghị t</w:t>
      </w:r>
      <w:r w:rsidR="00492596">
        <w:t>iếp xúc cử tri</w:t>
      </w:r>
      <w:r w:rsidRPr="0004613C">
        <w:rPr>
          <w:bCs/>
        </w:rPr>
        <w:t xml:space="preserve">, </w:t>
      </w:r>
      <w:r w:rsidRPr="00675930">
        <w:t>Tổ đại biểu</w:t>
      </w:r>
      <w:r>
        <w:t xml:space="preserve"> HĐND</w:t>
      </w:r>
      <w:r w:rsidR="00B43B0C">
        <w:t xml:space="preserve"> huyện</w:t>
      </w:r>
      <w:r>
        <w:t xml:space="preserve"> báo cáo </w:t>
      </w:r>
      <w:r w:rsidRPr="00675930">
        <w:t xml:space="preserve">với cử tri </w:t>
      </w:r>
      <w:r>
        <w:t>các nội dung sau</w:t>
      </w:r>
      <w:r w:rsidRPr="0004613C">
        <w:rPr>
          <w:bCs/>
        </w:rPr>
        <w:t>:</w:t>
      </w:r>
    </w:p>
    <w:p w14:paraId="4D81588F" w14:textId="77777777" w:rsidR="0004613C" w:rsidRDefault="0004613C" w:rsidP="0004613C">
      <w:pPr>
        <w:spacing w:before="120" w:line="254" w:lineRule="auto"/>
        <w:ind w:firstLine="720"/>
        <w:jc w:val="both"/>
      </w:pPr>
      <w:r>
        <w:t>(1)</w:t>
      </w:r>
      <w:r w:rsidRPr="00431473">
        <w:t xml:space="preserve"> Báo cáo kết quả Kỳ họp thứ </w:t>
      </w:r>
      <w:r>
        <w:t>5</w:t>
      </w:r>
      <w:r>
        <w:rPr>
          <w:i/>
        </w:rPr>
        <w:t xml:space="preserve"> </w:t>
      </w:r>
      <w:r w:rsidRPr="00431473">
        <w:t xml:space="preserve">HĐND </w:t>
      </w:r>
      <w:r>
        <w:t xml:space="preserve">huyện </w:t>
      </w:r>
      <w:r w:rsidRPr="00431473">
        <w:t>Khóa X</w:t>
      </w:r>
      <w:r>
        <w:t>V</w:t>
      </w:r>
      <w:r w:rsidRPr="00431473">
        <w:t>;</w:t>
      </w:r>
    </w:p>
    <w:p w14:paraId="552B2D36" w14:textId="1C6F5991" w:rsidR="0004613C" w:rsidRPr="0004613C" w:rsidRDefault="0004613C" w:rsidP="0004613C">
      <w:pPr>
        <w:spacing w:before="120" w:line="254" w:lineRule="auto"/>
        <w:ind w:firstLine="720"/>
        <w:jc w:val="both"/>
      </w:pPr>
      <w:r>
        <w:t>(2)</w:t>
      </w:r>
      <w:r w:rsidRPr="0044141C">
        <w:rPr>
          <w:spacing w:val="-4"/>
        </w:rPr>
        <w:t xml:space="preserve"> Phổ biến, giải thích nội dung Nghị quyết của HĐND </w:t>
      </w:r>
      <w:r>
        <w:rPr>
          <w:spacing w:val="-4"/>
        </w:rPr>
        <w:t>huyện</w:t>
      </w:r>
      <w:r w:rsidRPr="0044141C">
        <w:rPr>
          <w:spacing w:val="-4"/>
        </w:rPr>
        <w:t xml:space="preserve"> đã được thông qua tại Kỳ họp thứ </w:t>
      </w:r>
      <w:r>
        <w:rPr>
          <w:spacing w:val="-4"/>
        </w:rPr>
        <w:t>5</w:t>
      </w:r>
      <w:r w:rsidRPr="0044141C">
        <w:rPr>
          <w:spacing w:val="-4"/>
        </w:rPr>
        <w:t>;</w:t>
      </w:r>
    </w:p>
    <w:p w14:paraId="74724E20" w14:textId="39BFF5E8" w:rsidR="0004613C" w:rsidRPr="00431473" w:rsidRDefault="0004613C" w:rsidP="0004613C">
      <w:pPr>
        <w:spacing w:before="120" w:line="254" w:lineRule="auto"/>
        <w:ind w:firstLine="720"/>
        <w:jc w:val="both"/>
        <w:rPr>
          <w:color w:val="000000"/>
        </w:rPr>
      </w:pPr>
      <w:r>
        <w:rPr>
          <w:color w:val="000000"/>
        </w:rPr>
        <w:t>(3)</w:t>
      </w:r>
      <w:r w:rsidRPr="00431473">
        <w:rPr>
          <w:color w:val="000000"/>
        </w:rPr>
        <w:t xml:space="preserve"> Tiếp thu ý kiến, kiến nghị của cử tri.</w:t>
      </w:r>
    </w:p>
    <w:p w14:paraId="4FC35218" w14:textId="7600B832" w:rsidR="00C23790" w:rsidRDefault="006B7C42" w:rsidP="00C23790">
      <w:pPr>
        <w:spacing w:before="120"/>
        <w:ind w:firstLine="720"/>
        <w:jc w:val="both"/>
        <w:rPr>
          <w:bCs/>
          <w:i/>
        </w:rPr>
      </w:pPr>
      <w:r w:rsidRPr="00BC261C">
        <w:rPr>
          <w:b/>
          <w:bCs/>
          <w:lang w:val="sv-SE"/>
        </w:rPr>
        <w:t xml:space="preserve">A. </w:t>
      </w:r>
      <w:r w:rsidR="0004613C">
        <w:rPr>
          <w:b/>
          <w:bCs/>
          <w:lang w:val="sv-SE"/>
        </w:rPr>
        <w:t>KẾT QUẢ KỲ HỌP THỨ 5</w:t>
      </w:r>
    </w:p>
    <w:p w14:paraId="4DB28FEE" w14:textId="77777777" w:rsidR="0004613C" w:rsidRPr="00046BE2" w:rsidRDefault="0004613C" w:rsidP="0004613C">
      <w:pPr>
        <w:ind w:firstLine="720"/>
        <w:jc w:val="both"/>
        <w:rPr>
          <w:noProof/>
        </w:rPr>
      </w:pPr>
      <w:r w:rsidRPr="00046BE2">
        <w:rPr>
          <w:lang w:val="vi-VN"/>
        </w:rPr>
        <w:t xml:space="preserve">Từ ngày </w:t>
      </w:r>
      <w:r w:rsidRPr="00046BE2">
        <w:t>11/7/2023</w:t>
      </w:r>
      <w:r w:rsidRPr="00046BE2">
        <w:rPr>
          <w:lang w:val="vi-VN"/>
        </w:rPr>
        <w:t xml:space="preserve"> đến ngày </w:t>
      </w:r>
      <w:r w:rsidRPr="00046BE2">
        <w:t>12</w:t>
      </w:r>
      <w:r w:rsidRPr="00046BE2">
        <w:rPr>
          <w:lang w:val="vi-VN"/>
        </w:rPr>
        <w:t>/</w:t>
      </w:r>
      <w:r w:rsidRPr="00046BE2">
        <w:t>7</w:t>
      </w:r>
      <w:r w:rsidRPr="00046BE2">
        <w:rPr>
          <w:lang w:val="vi-VN"/>
        </w:rPr>
        <w:t>/202</w:t>
      </w:r>
      <w:r w:rsidRPr="00046BE2">
        <w:t>3</w:t>
      </w:r>
      <w:r w:rsidRPr="00046BE2">
        <w:rPr>
          <w:lang w:val="vi-VN"/>
        </w:rPr>
        <w:t xml:space="preserve">, HĐND </w:t>
      </w:r>
      <w:r w:rsidRPr="00046BE2">
        <w:t>huyện</w:t>
      </w:r>
      <w:r w:rsidRPr="00046BE2">
        <w:rPr>
          <w:lang w:val="vi-VN"/>
        </w:rPr>
        <w:t xml:space="preserve"> đã tổ chức Kỳ họp thứ </w:t>
      </w:r>
      <w:r w:rsidRPr="00046BE2">
        <w:t>5</w:t>
      </w:r>
      <w:r w:rsidRPr="00046BE2">
        <w:rPr>
          <w:lang w:val="vi-VN"/>
        </w:rPr>
        <w:t xml:space="preserve"> </w:t>
      </w:r>
      <w:r w:rsidRPr="00046BE2">
        <w:rPr>
          <w:noProof/>
          <w:lang w:val="vi-VN"/>
        </w:rPr>
        <w:t xml:space="preserve">HĐND </w:t>
      </w:r>
      <w:r w:rsidRPr="00046BE2">
        <w:rPr>
          <w:noProof/>
        </w:rPr>
        <w:t>huyện</w:t>
      </w:r>
      <w:r w:rsidRPr="00046BE2">
        <w:rPr>
          <w:noProof/>
          <w:lang w:val="vi-VN"/>
        </w:rPr>
        <w:t xml:space="preserve"> Khóa X</w:t>
      </w:r>
      <w:r w:rsidRPr="00046BE2">
        <w:rPr>
          <w:noProof/>
        </w:rPr>
        <w:t>V</w:t>
      </w:r>
      <w:r w:rsidRPr="00046BE2">
        <w:rPr>
          <w:noProof/>
          <w:lang w:val="vi-VN"/>
        </w:rPr>
        <w:t>, nhiệm kỳ 2021-2026</w:t>
      </w:r>
      <w:r w:rsidRPr="00046BE2">
        <w:rPr>
          <w:lang w:val="vi-VN"/>
        </w:rPr>
        <w:t xml:space="preserve">. Tham dự kỳ họp có </w:t>
      </w:r>
      <w:r w:rsidRPr="00046BE2">
        <w:t>25</w:t>
      </w:r>
      <w:r w:rsidRPr="00046BE2">
        <w:rPr>
          <w:lang w:val="vi-VN"/>
        </w:rPr>
        <w:t>/</w:t>
      </w:r>
      <w:r w:rsidRPr="00046BE2">
        <w:t>28</w:t>
      </w:r>
      <w:r w:rsidRPr="00046BE2">
        <w:rPr>
          <w:lang w:val="vi-VN"/>
        </w:rPr>
        <w:t xml:space="preserve"> đại biểu HĐND </w:t>
      </w:r>
      <w:r w:rsidRPr="00046BE2">
        <w:t>huyện</w:t>
      </w:r>
      <w:r w:rsidRPr="00046BE2">
        <w:rPr>
          <w:lang w:val="vi-VN"/>
        </w:rPr>
        <w:t>.</w:t>
      </w:r>
      <w:r w:rsidRPr="00046BE2">
        <w:t xml:space="preserve"> </w:t>
      </w:r>
      <w:r w:rsidRPr="00046BE2">
        <w:rPr>
          <w:lang w:val="vi-VN"/>
        </w:rPr>
        <w:t xml:space="preserve">Chủ tọa kỳ họp đồng chí: </w:t>
      </w:r>
      <w:r w:rsidRPr="00046BE2">
        <w:t>A  Sô Lai</w:t>
      </w:r>
      <w:r w:rsidRPr="00046BE2">
        <w:rPr>
          <w:lang w:val="vi-VN"/>
        </w:rPr>
        <w:t xml:space="preserve">, Ủy viên </w:t>
      </w:r>
      <w:r w:rsidRPr="00046BE2">
        <w:t>Ban Thường vụ Huyện ủy, Phó</w:t>
      </w:r>
      <w:r w:rsidRPr="00046BE2">
        <w:rPr>
          <w:lang w:val="vi-VN"/>
        </w:rPr>
        <w:t xml:space="preserve"> Chủ tịch HĐND </w:t>
      </w:r>
      <w:r w:rsidRPr="00046BE2">
        <w:t>huyện.</w:t>
      </w:r>
    </w:p>
    <w:p w14:paraId="5648805E" w14:textId="77777777" w:rsidR="0004613C" w:rsidRPr="00046BE2" w:rsidRDefault="0004613C" w:rsidP="0004613C">
      <w:pPr>
        <w:spacing w:before="120" w:after="120"/>
        <w:ind w:firstLine="720"/>
        <w:jc w:val="both"/>
        <w:rPr>
          <w:lang w:val="vi-VN"/>
        </w:rPr>
      </w:pPr>
      <w:r w:rsidRPr="00046BE2">
        <w:rPr>
          <w:lang w:val="nl-NL"/>
        </w:rPr>
        <w:t xml:space="preserve">Kỳ họp đã </w:t>
      </w:r>
      <w:r w:rsidRPr="00046BE2">
        <w:rPr>
          <w:lang w:val="vi-VN"/>
        </w:rPr>
        <w:t xml:space="preserve">tập trung đánh giá </w:t>
      </w:r>
      <w:r w:rsidRPr="00046BE2">
        <w:rPr>
          <w:bCs/>
          <w:lang w:val="vi-VN"/>
        </w:rPr>
        <w:t>tình hình kinh tế</w:t>
      </w:r>
      <w:r w:rsidRPr="00046BE2">
        <w:rPr>
          <w:bCs/>
        </w:rPr>
        <w:t xml:space="preserve"> </w:t>
      </w:r>
      <w:r w:rsidRPr="00046BE2">
        <w:rPr>
          <w:bCs/>
          <w:lang w:val="vi-VN"/>
        </w:rPr>
        <w:t>-</w:t>
      </w:r>
      <w:r w:rsidRPr="00046BE2">
        <w:rPr>
          <w:bCs/>
        </w:rPr>
        <w:t xml:space="preserve"> </w:t>
      </w:r>
      <w:r w:rsidRPr="00046BE2">
        <w:rPr>
          <w:bCs/>
          <w:lang w:val="vi-VN"/>
        </w:rPr>
        <w:t xml:space="preserve">xã hội, quốc phòng, an ninh </w:t>
      </w:r>
      <w:r w:rsidRPr="00046BE2">
        <w:rPr>
          <w:bCs/>
        </w:rPr>
        <w:t>6 tháng đầu năm,</w:t>
      </w:r>
      <w:r w:rsidRPr="00046BE2">
        <w:rPr>
          <w:bCs/>
          <w:lang w:val="vi-VN"/>
        </w:rPr>
        <w:t xml:space="preserve"> đề ra phương hướng, nhiệm vụ </w:t>
      </w:r>
      <w:r w:rsidRPr="00046BE2">
        <w:rPr>
          <w:bCs/>
        </w:rPr>
        <w:t xml:space="preserve">6 tháng cuối </w:t>
      </w:r>
      <w:r w:rsidRPr="00046BE2">
        <w:rPr>
          <w:bCs/>
          <w:lang w:val="vi-VN"/>
        </w:rPr>
        <w:t>năm 202</w:t>
      </w:r>
      <w:r w:rsidRPr="00046BE2">
        <w:rPr>
          <w:bCs/>
        </w:rPr>
        <w:t xml:space="preserve">3; </w:t>
      </w:r>
      <w:r w:rsidRPr="00046BE2">
        <w:rPr>
          <w:lang w:val="nl-NL"/>
        </w:rPr>
        <w:t xml:space="preserve">xem xét </w:t>
      </w:r>
      <w:r w:rsidRPr="00046BE2">
        <w:rPr>
          <w:bCs/>
          <w:lang w:val="nl-NL"/>
        </w:rPr>
        <w:t>b</w:t>
      </w:r>
      <w:r w:rsidRPr="00046BE2">
        <w:rPr>
          <w:lang w:val="nl-NL"/>
        </w:rPr>
        <w:t>áo cáo</w:t>
      </w:r>
      <w:r w:rsidRPr="00046BE2">
        <w:rPr>
          <w:lang w:val="vi-VN"/>
        </w:rPr>
        <w:t xml:space="preserve"> </w:t>
      </w:r>
      <w:r w:rsidRPr="00046BE2">
        <w:rPr>
          <w:bCs/>
          <w:lang w:val="nl-NL"/>
        </w:rPr>
        <w:t xml:space="preserve">công tác 6 tháng đầu </w:t>
      </w:r>
      <w:r w:rsidRPr="00046BE2">
        <w:rPr>
          <w:bCs/>
          <w:lang w:val="vi-VN"/>
        </w:rPr>
        <w:t>năm</w:t>
      </w:r>
      <w:r w:rsidRPr="00046BE2">
        <w:rPr>
          <w:lang w:val="nl-NL"/>
        </w:rPr>
        <w:t xml:space="preserve">, </w:t>
      </w:r>
      <w:r w:rsidRPr="00046BE2">
        <w:rPr>
          <w:lang w:val="vi-VN"/>
        </w:rPr>
        <w:t>phương hướng</w:t>
      </w:r>
      <w:r w:rsidRPr="00046BE2">
        <w:t>,</w:t>
      </w:r>
      <w:r w:rsidRPr="00046BE2">
        <w:rPr>
          <w:lang w:val="vi-VN"/>
        </w:rPr>
        <w:t xml:space="preserve"> nhiệm vụ</w:t>
      </w:r>
      <w:r w:rsidRPr="00046BE2">
        <w:t xml:space="preserve"> </w:t>
      </w:r>
      <w:r w:rsidRPr="00046BE2">
        <w:rPr>
          <w:bCs/>
          <w:lang w:val="nl-NL"/>
        </w:rPr>
        <w:t xml:space="preserve">6 tháng cuối </w:t>
      </w:r>
      <w:r w:rsidRPr="00046BE2">
        <w:rPr>
          <w:lang w:val="vi-VN"/>
        </w:rPr>
        <w:t>năm 202</w:t>
      </w:r>
      <w:r w:rsidRPr="00046BE2">
        <w:t>3</w:t>
      </w:r>
      <w:r w:rsidRPr="00046BE2">
        <w:rPr>
          <w:bCs/>
          <w:lang w:val="nl-NL"/>
        </w:rPr>
        <w:t xml:space="preserve"> của Thường trực HĐND huyện, các Ban của HĐND huyện, UBND huyện, Tòa án nhân dân huyện, Viện Kiểm sát nhân dân huyện, Chi cục Thi hành án dân sự huyện</w:t>
      </w:r>
      <w:r w:rsidRPr="00046BE2">
        <w:rPr>
          <w:lang w:val="nl-NL"/>
        </w:rPr>
        <w:t xml:space="preserve">; </w:t>
      </w:r>
      <w:r w:rsidRPr="00046BE2">
        <w:rPr>
          <w:bCs/>
          <w:lang w:val="nl-NL"/>
        </w:rPr>
        <w:t>n</w:t>
      </w:r>
      <w:r w:rsidRPr="00046BE2">
        <w:rPr>
          <w:lang w:val="nl-NL"/>
        </w:rPr>
        <w:t xml:space="preserve">ghe Ban Thường trực Ủy ban MTTQ Việt Nam huyện </w:t>
      </w:r>
      <w:r w:rsidRPr="00046BE2">
        <w:rPr>
          <w:lang w:val="vi-VN"/>
        </w:rPr>
        <w:t>thông báo về hoạt động của Mặt trận Tổ quốc Việt Nam tham gia xây dựng chính quyền</w:t>
      </w:r>
      <w:r w:rsidRPr="00046BE2">
        <w:t>,</w:t>
      </w:r>
      <w:r w:rsidRPr="00046BE2">
        <w:rPr>
          <w:lang w:val="vi-VN"/>
        </w:rPr>
        <w:t xml:space="preserve"> ý kiến, kiến nghị của Nhân dân địa phương</w:t>
      </w:r>
      <w:r w:rsidRPr="00046BE2">
        <w:t xml:space="preserve">; xem xét các </w:t>
      </w:r>
      <w:r w:rsidRPr="00046BE2">
        <w:rPr>
          <w:lang w:val="nl-NL"/>
        </w:rPr>
        <w:t>b</w:t>
      </w:r>
      <w:r w:rsidRPr="00046BE2">
        <w:rPr>
          <w:lang w:val="vi-VN"/>
        </w:rPr>
        <w:t xml:space="preserve">áo cáo giám sát </w:t>
      </w:r>
      <w:r w:rsidRPr="00046BE2">
        <w:t xml:space="preserve">chuyên đề của HĐND huyện, Thường trực HĐND huyện, các Ban của HĐND huyện và báo cáo giám sát </w:t>
      </w:r>
      <w:r w:rsidRPr="00046BE2">
        <w:rPr>
          <w:lang w:val="vi-VN"/>
        </w:rPr>
        <w:t xml:space="preserve">việc giải quyết kiến nghị của cử tri gửi đến Kỳ họp thứ </w:t>
      </w:r>
      <w:r w:rsidRPr="00046BE2">
        <w:t>4</w:t>
      </w:r>
      <w:r w:rsidRPr="00046BE2">
        <w:rPr>
          <w:lang w:val="vi-VN"/>
        </w:rPr>
        <w:t xml:space="preserve"> H</w:t>
      </w:r>
      <w:r w:rsidRPr="00046BE2">
        <w:rPr>
          <w:lang w:val="nl-NL"/>
        </w:rPr>
        <w:t xml:space="preserve">ĐND </w:t>
      </w:r>
      <w:r w:rsidRPr="00046BE2">
        <w:t>huyện</w:t>
      </w:r>
      <w:r w:rsidRPr="00046BE2">
        <w:rPr>
          <w:lang w:val="nl-NL"/>
        </w:rPr>
        <w:t xml:space="preserve"> Khóa XV; </w:t>
      </w:r>
      <w:r w:rsidRPr="00046BE2">
        <w:rPr>
          <w:lang w:val="vi-VN"/>
        </w:rPr>
        <w:t>thảo luận, quyết định đối với các báo cáo</w:t>
      </w:r>
      <w:r w:rsidRPr="00046BE2">
        <w:t xml:space="preserve"> chuyên đề</w:t>
      </w:r>
      <w:r w:rsidRPr="00046BE2">
        <w:rPr>
          <w:lang w:val="vi-VN"/>
        </w:rPr>
        <w:t xml:space="preserve">, tờ trình </w:t>
      </w:r>
      <w:r w:rsidRPr="00046BE2">
        <w:t xml:space="preserve">dự thảo Nghị quyết </w:t>
      </w:r>
      <w:r w:rsidRPr="00046BE2">
        <w:rPr>
          <w:lang w:val="vi-VN"/>
        </w:rPr>
        <w:t xml:space="preserve">của UBND </w:t>
      </w:r>
      <w:r w:rsidRPr="00046BE2">
        <w:t>huyện</w:t>
      </w:r>
      <w:r w:rsidRPr="00046BE2">
        <w:rPr>
          <w:lang w:val="vi-VN"/>
        </w:rPr>
        <w:t xml:space="preserve"> trình Kỳ họp.</w:t>
      </w:r>
    </w:p>
    <w:p w14:paraId="367166FF" w14:textId="77777777" w:rsidR="0004613C" w:rsidRPr="00046BE2" w:rsidRDefault="0004613C" w:rsidP="0004613C">
      <w:pPr>
        <w:ind w:firstLine="720"/>
        <w:jc w:val="both"/>
      </w:pPr>
      <w:r w:rsidRPr="00046BE2">
        <w:t xml:space="preserve">Thường trực HĐND huyện thông báo kết quả Kỳ họp thứ 5 HĐND huyện Khóa XV như sau: </w:t>
      </w:r>
    </w:p>
    <w:p w14:paraId="37891E1A" w14:textId="77777777" w:rsidR="0004613C" w:rsidRPr="00046BE2" w:rsidRDefault="0004613C" w:rsidP="0004613C">
      <w:pPr>
        <w:widowControl w:val="0"/>
        <w:spacing w:before="120" w:after="120"/>
        <w:ind w:firstLine="720"/>
        <w:jc w:val="both"/>
        <w:rPr>
          <w:lang w:val="sv-SE"/>
        </w:rPr>
      </w:pPr>
      <w:r w:rsidRPr="00046BE2">
        <w:rPr>
          <w:b/>
          <w:bCs/>
        </w:rPr>
        <w:t>1.</w:t>
      </w:r>
      <w:r w:rsidRPr="00046BE2">
        <w:t xml:space="preserve"> HĐND</w:t>
      </w:r>
      <w:r w:rsidRPr="00046BE2">
        <w:rPr>
          <w:lang w:val="vi-VN"/>
        </w:rPr>
        <w:t xml:space="preserve"> </w:t>
      </w:r>
      <w:r w:rsidRPr="00046BE2">
        <w:t>huyện thống nhất đánh giá: Trong 6 tháng đầu</w:t>
      </w:r>
      <w:r w:rsidRPr="00046BE2">
        <w:rPr>
          <w:lang w:val="vi-VN"/>
        </w:rPr>
        <w:t xml:space="preserve"> năm 202</w:t>
      </w:r>
      <w:r w:rsidRPr="00046BE2">
        <w:t>3</w:t>
      </w:r>
      <w:r w:rsidRPr="00046BE2">
        <w:rPr>
          <w:lang w:val="vi-VN"/>
        </w:rPr>
        <w:t>, tình hình kinh tế -</w:t>
      </w:r>
      <w:r w:rsidRPr="00046BE2">
        <w:t xml:space="preserve"> </w:t>
      </w:r>
      <w:r w:rsidRPr="00046BE2">
        <w:rPr>
          <w:lang w:val="vi-VN"/>
        </w:rPr>
        <w:t>xã hội tiếp tục ổn định, phát triển và đạt được nhiều kết quả:</w:t>
      </w:r>
      <w:r w:rsidRPr="00046BE2">
        <w:t xml:space="preserve"> nhiều chỉ tiêu quan trọng của huyện tăng cao so với cùng kỳ</w:t>
      </w:r>
      <w:r w:rsidRPr="00046BE2">
        <w:rPr>
          <w:lang w:val="vi-VN"/>
        </w:rPr>
        <w:t>: t</w:t>
      </w:r>
      <w:r w:rsidRPr="00046BE2">
        <w:t xml:space="preserve">ổng giá trị sản xuất; tổng mức bán lẻ hàng hóa và doanh thu dịch vụ; </w:t>
      </w:r>
      <w:r w:rsidRPr="00046BE2">
        <w:rPr>
          <w:lang w:val="vi-VN"/>
        </w:rPr>
        <w:t>số hợp tác xã thành lập mới; các sản phẩm công nghiệp chủ yếu, …</w:t>
      </w:r>
      <w:r w:rsidRPr="00046BE2">
        <w:t xml:space="preserve"> các cây trồng chủ lực của huyện tiếp tục được tập trung</w:t>
      </w:r>
      <w:r w:rsidRPr="00046BE2">
        <w:rPr>
          <w:lang w:val="vi-VN"/>
        </w:rPr>
        <w:t xml:space="preserve"> phát triển;</w:t>
      </w:r>
      <w:r w:rsidRPr="00046BE2">
        <w:t xml:space="preserve"> môi trường đầu tư kinh doanh tiếp tục được chú trọng; </w:t>
      </w:r>
      <w:r w:rsidRPr="00046BE2">
        <w:rPr>
          <w:lang w:val="vi-VN"/>
        </w:rPr>
        <w:t xml:space="preserve">các chế độ, chính sách về an sinh xã hội và giảm nghèo được triển khai đầy đủ, kịp thời, đúng quy định; </w:t>
      </w:r>
      <w:r w:rsidRPr="00046BE2">
        <w:t>cơ sở vật chất</w:t>
      </w:r>
      <w:r w:rsidRPr="00046BE2">
        <w:rPr>
          <w:lang w:val="vi-VN"/>
        </w:rPr>
        <w:t xml:space="preserve"> giáo dục được quan tâm</w:t>
      </w:r>
      <w:r w:rsidRPr="00046BE2">
        <w:t>,</w:t>
      </w:r>
      <w:r w:rsidRPr="00046BE2">
        <w:rPr>
          <w:lang w:val="vi-VN"/>
        </w:rPr>
        <w:t xml:space="preserve"> đầu tư; tình hình dịch bệnh tương đối ổn định, kiểm soát tốt; chất lượng khám, chữa bệnh được cải </w:t>
      </w:r>
      <w:r w:rsidRPr="00046BE2">
        <w:rPr>
          <w:lang w:val="vi-VN"/>
        </w:rPr>
        <w:lastRenderedPageBreak/>
        <w:t xml:space="preserve">thiện; </w:t>
      </w:r>
      <w:r w:rsidRPr="00046BE2">
        <w:t xml:space="preserve">tỷ lệ bao phủ bảo hiểm y tế; </w:t>
      </w:r>
      <w:r w:rsidRPr="00046BE2">
        <w:rPr>
          <w:lang w:val="vi-VN"/>
        </w:rPr>
        <w:t xml:space="preserve">cải cách thủ tục hành chính được </w:t>
      </w:r>
      <w:r w:rsidRPr="00046BE2">
        <w:t>chỉ đạo quyết liệt</w:t>
      </w:r>
      <w:r w:rsidRPr="00046BE2">
        <w:rPr>
          <w:lang w:val="vi-VN"/>
        </w:rPr>
        <w:t>;</w:t>
      </w:r>
      <w:r w:rsidRPr="00046BE2">
        <w:t xml:space="preserve"> </w:t>
      </w:r>
      <w:r w:rsidRPr="00046BE2">
        <w:rPr>
          <w:lang w:val="vi-VN"/>
        </w:rPr>
        <w:t>công tác quản lý nhà nước về lâm nghiệp</w:t>
      </w:r>
      <w:r w:rsidRPr="00046BE2">
        <w:t xml:space="preserve"> tiếp tục</w:t>
      </w:r>
      <w:r w:rsidRPr="00046BE2">
        <w:rPr>
          <w:lang w:val="vi-VN"/>
        </w:rPr>
        <w:t xml:space="preserve"> được triển khai quyết liệt; kỷ luật, kỷ cương hành chính được chú trọng;</w:t>
      </w:r>
      <w:r w:rsidRPr="00046BE2">
        <w:t xml:space="preserve"> </w:t>
      </w:r>
      <w:r w:rsidRPr="00046BE2">
        <w:rPr>
          <w:lang w:val="vi-VN"/>
        </w:rPr>
        <w:t>quốc phòng, an ninh được giữ vững, trật tự an toàn xã hội được</w:t>
      </w:r>
      <w:r w:rsidRPr="00046BE2">
        <w:t xml:space="preserve"> </w:t>
      </w:r>
      <w:r w:rsidRPr="00046BE2">
        <w:rPr>
          <w:lang w:val="vi-VN"/>
        </w:rPr>
        <w:t>đảm bảo</w:t>
      </w:r>
      <w:r w:rsidRPr="00046BE2">
        <w:rPr>
          <w:lang w:val="it-IT"/>
        </w:rPr>
        <w:t>. HĐND huyện ghi nhận và đánh giá cao sự nổ lực, quyết tâm của UBND huyện, các cơ quan, đơn vị địa phương trong điều hành và tổ chức thực hiện nhiệm vụ được giao.</w:t>
      </w:r>
    </w:p>
    <w:p w14:paraId="2254A0A4" w14:textId="77777777" w:rsidR="0004613C" w:rsidRPr="00046BE2" w:rsidRDefault="0004613C" w:rsidP="0004613C">
      <w:pPr>
        <w:spacing w:before="120"/>
        <w:ind w:firstLine="720"/>
        <w:jc w:val="both"/>
        <w:rPr>
          <w:lang w:val="vi-VN"/>
        </w:rPr>
      </w:pPr>
      <w:r w:rsidRPr="00046BE2">
        <w:rPr>
          <w:b/>
        </w:rPr>
        <w:t>2</w:t>
      </w:r>
      <w:r w:rsidRPr="00046BE2">
        <w:rPr>
          <w:b/>
          <w:lang w:val="vi-VN"/>
        </w:rPr>
        <w:t xml:space="preserve">. </w:t>
      </w:r>
      <w:r w:rsidRPr="00046BE2">
        <w:rPr>
          <w:lang w:val="vi-VN"/>
        </w:rPr>
        <w:t>Trên cơ sở thảo luận, phân tích, xem xét các báo cáo, tờ trình</w:t>
      </w:r>
      <w:r w:rsidRPr="00046BE2">
        <w:t>;</w:t>
      </w:r>
      <w:r w:rsidRPr="00046BE2">
        <w:rPr>
          <w:lang w:val="vi-VN"/>
        </w:rPr>
        <w:t xml:space="preserve"> ý kiến thẩm tra của các Ban </w:t>
      </w:r>
      <w:r w:rsidRPr="00046BE2">
        <w:t>HĐND</w:t>
      </w:r>
      <w:r w:rsidRPr="00046BE2">
        <w:rPr>
          <w:lang w:val="vi-VN"/>
        </w:rPr>
        <w:t xml:space="preserve"> </w:t>
      </w:r>
      <w:r w:rsidRPr="00046BE2">
        <w:t>huyện;</w:t>
      </w:r>
      <w:r w:rsidRPr="00046BE2">
        <w:rPr>
          <w:lang w:val="vi-VN"/>
        </w:rPr>
        <w:t xml:space="preserve"> ý kiến tham gia của các vị đại biểu, HĐND </w:t>
      </w:r>
      <w:r w:rsidRPr="00046BE2">
        <w:t>huyện</w:t>
      </w:r>
      <w:r w:rsidRPr="00046BE2">
        <w:rPr>
          <w:lang w:val="vi-VN"/>
        </w:rPr>
        <w:t xml:space="preserve"> đã thống nhất thông qua</w:t>
      </w:r>
      <w:r w:rsidRPr="00046BE2">
        <w:t xml:space="preserve"> </w:t>
      </w:r>
      <w:r w:rsidRPr="00046BE2">
        <w:rPr>
          <w:b/>
          <w:bCs/>
        </w:rPr>
        <w:t>05</w:t>
      </w:r>
      <w:r w:rsidRPr="00046BE2">
        <w:rPr>
          <w:b/>
          <w:bCs/>
          <w:lang w:val="vi-VN"/>
        </w:rPr>
        <w:t xml:space="preserve"> </w:t>
      </w:r>
      <w:r w:rsidRPr="00046BE2">
        <w:rPr>
          <w:lang w:val="vi-VN"/>
        </w:rPr>
        <w:t xml:space="preserve">Nghị quyết </w:t>
      </w:r>
      <w:r w:rsidRPr="00046BE2">
        <w:rPr>
          <w:i/>
          <w:lang w:val="vi-VN"/>
        </w:rPr>
        <w:t>(có phụ lục kèm theo)</w:t>
      </w:r>
      <w:r w:rsidRPr="00046BE2">
        <w:rPr>
          <w:lang w:val="vi-VN"/>
        </w:rPr>
        <w:t>.</w:t>
      </w:r>
    </w:p>
    <w:p w14:paraId="23A37B36" w14:textId="77777777" w:rsidR="0004613C" w:rsidRPr="00046BE2" w:rsidRDefault="0004613C" w:rsidP="0004613C">
      <w:pPr>
        <w:spacing w:before="120"/>
        <w:ind w:firstLine="720"/>
        <w:jc w:val="both"/>
        <w:rPr>
          <w:lang w:val="nl-NL"/>
        </w:rPr>
      </w:pPr>
      <w:r w:rsidRPr="00046BE2">
        <w:rPr>
          <w:b/>
          <w:bCs/>
        </w:rPr>
        <w:t>3.</w:t>
      </w:r>
      <w:r w:rsidRPr="00046BE2">
        <w:t xml:space="preserve"> </w:t>
      </w:r>
      <w:r w:rsidRPr="00046BE2">
        <w:rPr>
          <w:lang w:val="nl-NL"/>
        </w:rPr>
        <w:t xml:space="preserve">Hoạt động chất vấn và trả lời chất vấn diễn ra sôi nổi, có trọng tâm và mang tính xây dựng cao. Có 01 vấn đề được đại biểu nêu ra để chất vấn lãnh đạo Phòng Tài nguyên và Môi trường liên quan đến việc bố trí quỹ đất để làm Hội trường thôn Đăk Xanh, thị trấn Đăk Glei. Qua chất vấn, các vấn đề mà đại biểu Hội đồng nhân dân nêu ra đã được Lãnh đạo Phòng Tài nguyên và Môi trường cơ bản đã được làm rõ thực trạng, xác định được nguyên nhân và đề ra biện pháp khắc phục, được đại biểu HĐND huyện đồng tình, thống nhất. HĐND huyện thống nhất không ban hành </w:t>
      </w:r>
      <w:r w:rsidRPr="00046BE2">
        <w:rPr>
          <w:bCs/>
          <w:lang w:val="nl-NL"/>
        </w:rPr>
        <w:t>Nghị quyết về chất vấn và trả lời chất vấn tại Kỳ họp thứ 5.</w:t>
      </w:r>
    </w:p>
    <w:p w14:paraId="51BA92F8" w14:textId="77777777" w:rsidR="0004613C" w:rsidRPr="00046BE2" w:rsidRDefault="0004613C" w:rsidP="0004613C">
      <w:pPr>
        <w:spacing w:before="120" w:after="120"/>
        <w:ind w:firstLine="720"/>
        <w:jc w:val="both"/>
        <w:rPr>
          <w:lang w:val="nl-NL"/>
        </w:rPr>
      </w:pPr>
      <w:r w:rsidRPr="00046BE2">
        <w:rPr>
          <w:b/>
          <w:bCs/>
        </w:rPr>
        <w:t>4.</w:t>
      </w:r>
      <w:r w:rsidRPr="00046BE2">
        <w:t xml:space="preserve"> </w:t>
      </w:r>
      <w:r w:rsidRPr="00046BE2">
        <w:rPr>
          <w:lang w:val="nl-NL"/>
        </w:rPr>
        <w:t>Phát biểu bế mạc kỳ họp, đồng chí A  Sô Lai, Ủy viên Ban Thường vụ Huyện ủy, Phó Chủ tịch HĐND huyện đề nghị ngay sau kỳ họp, các cơ quan của HĐND, UBND huyện, các ban, ngành, địa phương và các vị đại biểu HĐND huyện cần thực hiện tốt một số nhiệm vụ sau:</w:t>
      </w:r>
    </w:p>
    <w:p w14:paraId="7DA51173" w14:textId="77777777" w:rsidR="0004613C" w:rsidRPr="00046BE2" w:rsidRDefault="0004613C" w:rsidP="0004613C">
      <w:pPr>
        <w:spacing w:before="120" w:after="120"/>
        <w:ind w:firstLine="720"/>
        <w:jc w:val="both"/>
        <w:rPr>
          <w:b/>
          <w:bCs/>
          <w:i/>
          <w:iCs/>
        </w:rPr>
      </w:pPr>
      <w:r w:rsidRPr="00046BE2">
        <w:rPr>
          <w:b/>
          <w:bCs/>
          <w:i/>
          <w:iCs/>
        </w:rPr>
        <w:t>4.1. Giao UBND huyện:</w:t>
      </w:r>
    </w:p>
    <w:p w14:paraId="409B756B" w14:textId="77777777" w:rsidR="0004613C" w:rsidRPr="00046BE2" w:rsidRDefault="0004613C" w:rsidP="0004613C">
      <w:pPr>
        <w:ind w:firstLine="720"/>
        <w:jc w:val="both"/>
      </w:pPr>
      <w:r w:rsidRPr="00046BE2">
        <w:t>- Khẩn trương hoàn thiện bổ sung toàn bộ nội dung trình kỳ họp thứ 5 theo kết quả thẩm tra của các Ban HĐND huyện, ý kiến thảo luận của các vị Đại biểu HĐND tại kỳ họp để ban hành đảm bảo theo quy định.</w:t>
      </w:r>
    </w:p>
    <w:p w14:paraId="26F46177" w14:textId="77777777" w:rsidR="0004613C" w:rsidRPr="00046BE2" w:rsidRDefault="0004613C" w:rsidP="0004613C">
      <w:pPr>
        <w:ind w:firstLine="720"/>
        <w:jc w:val="both"/>
        <w:rPr>
          <w:bCs/>
          <w:lang w:val="pt-BR"/>
        </w:rPr>
      </w:pPr>
      <w:r w:rsidRPr="00046BE2">
        <w:t xml:space="preserve">- Chỉ đạo các phòng ban chuyên môn, các cơ quan đơn vị và UBND các xã thị trấn xây dựng kế hoạch khắc phục các tồn tại, hạn chế đã nêu ra và qua kết quả giám sát của HĐND, Thường trực HĐND huyện trong 6 tháng đầu năm 2023 </w:t>
      </w:r>
      <w:r w:rsidRPr="00046BE2">
        <w:rPr>
          <w:bCs/>
          <w:lang w:val="pt-BR"/>
        </w:rPr>
        <w:t>đúng t</w:t>
      </w:r>
      <w:r w:rsidRPr="00046BE2">
        <w:rPr>
          <w:bCs/>
        </w:rPr>
        <w:t>rách nhiệm của cơ quan, tổ chức, cá nhân chịu sự giám sát</w:t>
      </w:r>
      <w:r w:rsidRPr="00046BE2">
        <w:rPr>
          <w:bCs/>
          <w:lang w:val="pt-BR"/>
        </w:rPr>
        <w:t xml:space="preserve"> theo quy định tại Điều 24 Nghị quyết 594/NQ-UBTVQH15 ngày 12 tháng 9 năm 2022 của Ủy ban Thường vụ Quốc hội.</w:t>
      </w:r>
    </w:p>
    <w:p w14:paraId="084BD2AC" w14:textId="77777777" w:rsidR="0004613C" w:rsidRPr="00046BE2" w:rsidRDefault="0004613C" w:rsidP="0004613C">
      <w:pPr>
        <w:ind w:firstLine="720"/>
        <w:jc w:val="both"/>
        <w:rPr>
          <w:bCs/>
          <w:lang w:val="pt-BR"/>
        </w:rPr>
      </w:pPr>
      <w:r w:rsidRPr="00046BE2">
        <w:rPr>
          <w:bCs/>
          <w:lang w:val="pt-BR"/>
        </w:rPr>
        <w:t>- Khẩn trương chỉ đạo thực hiện ngay, quyết liệt hơn nữ</w:t>
      </w:r>
      <w:r>
        <w:rPr>
          <w:bCs/>
          <w:lang w:val="pt-BR"/>
        </w:rPr>
        <w:t xml:space="preserve">a trong </w:t>
      </w:r>
      <w:r w:rsidRPr="00046BE2">
        <w:rPr>
          <w:bCs/>
          <w:lang w:val="pt-BR"/>
        </w:rPr>
        <w:t>việc bố trí quỹ đất làm Hội trường thôn Đăk Xanh, Thị trấn Đăk Glei theo ý kiến của cử tri và chất vấn của Đại biểu HĐND huyện.</w:t>
      </w:r>
    </w:p>
    <w:p w14:paraId="5FDDCC0D" w14:textId="77777777" w:rsidR="0004613C" w:rsidRPr="00046BE2" w:rsidRDefault="0004613C" w:rsidP="0004613C">
      <w:pPr>
        <w:ind w:firstLine="720"/>
        <w:jc w:val="both"/>
        <w:rPr>
          <w:bCs/>
          <w:lang w:val="pt-BR"/>
        </w:rPr>
      </w:pPr>
      <w:r w:rsidRPr="00046BE2">
        <w:rPr>
          <w:bCs/>
          <w:lang w:val="pt-BR"/>
        </w:rPr>
        <w:t xml:space="preserve">- Tập trung huy động khai thác tối đa tiềm năng, lợi thế trên địa bàn trong đó quan tâm đến phát triển cây dược liệu, khai thác du lịch từ rừng, phát triển sản phẩm OCOP mang thương hiệu đặc trưng riêng ..., đồng thời </w:t>
      </w:r>
      <w:r>
        <w:rPr>
          <w:bCs/>
          <w:lang w:val="pt-BR"/>
        </w:rPr>
        <w:t xml:space="preserve">có giải pháp </w:t>
      </w:r>
      <w:r w:rsidRPr="00046BE2">
        <w:rPr>
          <w:bCs/>
          <w:lang w:val="pt-BR"/>
        </w:rPr>
        <w:t>tìm đầu ra cho sản phẩm.</w:t>
      </w:r>
    </w:p>
    <w:p w14:paraId="5AE9F812" w14:textId="77777777" w:rsidR="0004613C" w:rsidRPr="00046BE2" w:rsidRDefault="0004613C" w:rsidP="0004613C">
      <w:pPr>
        <w:ind w:firstLine="720"/>
        <w:jc w:val="both"/>
        <w:rPr>
          <w:bCs/>
          <w:lang w:val="pt-BR"/>
        </w:rPr>
      </w:pPr>
      <w:r w:rsidRPr="00046BE2">
        <w:rPr>
          <w:bCs/>
          <w:lang w:val="pt-BR"/>
        </w:rPr>
        <w:t>- Tăng cường hơn nữa công tác thu hút đầu tư, tập trung giải quyết các khó khăn vướng mắc trong quá trình đầu tư để tạo môi trường thông thoáng thu hút các doanh nghiệp đầu tư vào địa bàn huyện.</w:t>
      </w:r>
    </w:p>
    <w:p w14:paraId="5CDEB336" w14:textId="77777777" w:rsidR="0004613C" w:rsidRPr="00046BE2" w:rsidRDefault="0004613C" w:rsidP="0004613C">
      <w:pPr>
        <w:ind w:firstLine="720"/>
        <w:jc w:val="both"/>
        <w:rPr>
          <w:bCs/>
          <w:lang w:val="pt-BR"/>
        </w:rPr>
      </w:pPr>
      <w:r w:rsidRPr="00046BE2">
        <w:rPr>
          <w:bCs/>
          <w:lang w:val="pt-BR"/>
        </w:rPr>
        <w:lastRenderedPageBreak/>
        <w:t xml:space="preserve">- Tiếp tục triển khai đồng bộ các giải pháp nhằm củng cố, nâng cao hơn nữa công tác đảm bảo an ninh quốc phòng, thực hiện đảm bảo công tác chăm lo gia đình chính sách, công tác đào tạo nghề cho lao động nông thôn, bảo tồn và phát huy các giá trị văn hoá truyền thống, đẩy mạnh công tác cải cách hành chính, cải cách công vụ và công tác chuẩn bị cho năm học mới. </w:t>
      </w:r>
    </w:p>
    <w:p w14:paraId="668E154D" w14:textId="77777777" w:rsidR="0004613C" w:rsidRPr="00046BE2" w:rsidRDefault="0004613C" w:rsidP="0004613C">
      <w:pPr>
        <w:ind w:firstLine="720"/>
        <w:jc w:val="both"/>
        <w:rPr>
          <w:bCs/>
          <w:lang w:val="pt-BR"/>
        </w:rPr>
      </w:pPr>
      <w:r w:rsidRPr="00046BE2">
        <w:rPr>
          <w:bCs/>
          <w:lang w:val="pt-BR"/>
        </w:rPr>
        <w:t>- Khẩn trương chỉ đạ</w:t>
      </w:r>
      <w:r>
        <w:rPr>
          <w:bCs/>
          <w:lang w:val="pt-BR"/>
        </w:rPr>
        <w:t>o p</w:t>
      </w:r>
      <w:r w:rsidRPr="00046BE2">
        <w:rPr>
          <w:bCs/>
          <w:lang w:val="pt-BR"/>
        </w:rPr>
        <w:t>hòng</w:t>
      </w:r>
      <w:r>
        <w:rPr>
          <w:bCs/>
          <w:lang w:val="pt-BR"/>
        </w:rPr>
        <w:t>,</w:t>
      </w:r>
      <w:r w:rsidRPr="00046BE2">
        <w:rPr>
          <w:bCs/>
          <w:lang w:val="pt-BR"/>
        </w:rPr>
        <w:t xml:space="preserve"> ban chuyên môn huyện thẩm định hồ sơ, thủ tục để triển khai trồng rừng năm 2023 đảm bảo tiến độ, kịp thời vụ, đạt tỷ lệ cây sống cao.</w:t>
      </w:r>
    </w:p>
    <w:p w14:paraId="73D42062" w14:textId="77777777" w:rsidR="0004613C" w:rsidRPr="00046BE2" w:rsidRDefault="0004613C" w:rsidP="0004613C">
      <w:pPr>
        <w:ind w:firstLine="720"/>
        <w:jc w:val="both"/>
        <w:rPr>
          <w:bCs/>
          <w:lang w:val="pt-BR"/>
        </w:rPr>
      </w:pPr>
      <w:r w:rsidRPr="00046BE2">
        <w:rPr>
          <w:bCs/>
          <w:lang w:val="pt-BR"/>
        </w:rPr>
        <w:t xml:space="preserve">- Tăng cường hơn nữa công tác bám nắm địa bàn kịp thời phát hiện và xử lý ngay các vụ việc phát sinh, nổi cộm </w:t>
      </w:r>
      <w:r w:rsidRPr="00046BE2">
        <w:rPr>
          <w:bCs/>
          <w:i/>
          <w:iCs/>
          <w:lang w:val="pt-BR"/>
        </w:rPr>
        <w:t>(nếu có).</w:t>
      </w:r>
    </w:p>
    <w:p w14:paraId="2BEB41A5" w14:textId="77777777" w:rsidR="0004613C" w:rsidRPr="00046BE2" w:rsidRDefault="0004613C" w:rsidP="0004613C">
      <w:pPr>
        <w:spacing w:before="120" w:after="120"/>
        <w:ind w:firstLine="567"/>
        <w:jc w:val="both"/>
      </w:pPr>
      <w:r w:rsidRPr="00046BE2">
        <w:rPr>
          <w:b/>
          <w:bCs/>
          <w:lang w:val="pt-BR"/>
        </w:rPr>
        <w:tab/>
      </w:r>
      <w:r w:rsidRPr="00046BE2">
        <w:rPr>
          <w:b/>
          <w:bCs/>
          <w:i/>
          <w:iCs/>
          <w:lang w:val="pt-BR"/>
        </w:rPr>
        <w:t>4.2. Đề nghị các Ban HĐND huyện:</w:t>
      </w:r>
      <w:r w:rsidRPr="00046BE2">
        <w:rPr>
          <w:bCs/>
          <w:lang w:val="pt-BR"/>
        </w:rPr>
        <w:t xml:space="preserve"> Cần tăng cường hơn nữa chất lượng công tác thẩm tra để đáp ứng yêu cầu nhiệm vụ, đảm bảo đúng quy trình, quy định của pháp luật. </w:t>
      </w:r>
    </w:p>
    <w:p w14:paraId="7B421C19" w14:textId="77777777" w:rsidR="0004613C" w:rsidRPr="00046BE2" w:rsidRDefault="0004613C" w:rsidP="0004613C">
      <w:pPr>
        <w:spacing w:before="120" w:after="120"/>
        <w:ind w:firstLine="720"/>
        <w:jc w:val="both"/>
        <w:rPr>
          <w:b/>
          <w:bCs/>
          <w:i/>
          <w:iCs/>
        </w:rPr>
      </w:pPr>
      <w:r w:rsidRPr="00046BE2">
        <w:rPr>
          <w:b/>
          <w:bCs/>
          <w:i/>
          <w:iCs/>
        </w:rPr>
        <w:t xml:space="preserve">4.3. Đề nghị các Tổ đại biểu HĐND huyện: </w:t>
      </w:r>
    </w:p>
    <w:p w14:paraId="323CDE06" w14:textId="77777777" w:rsidR="0004613C" w:rsidRPr="00046BE2" w:rsidRDefault="0004613C" w:rsidP="0004613C">
      <w:pPr>
        <w:ind w:firstLine="720"/>
        <w:jc w:val="both"/>
      </w:pPr>
      <w:r w:rsidRPr="00046BE2">
        <w:t xml:space="preserve">- Cần quan tâm, giành nhiều thời gian hơn nữa cho hoạt động Đại biểu HĐND huyện tại địa bàn ứng cử, nắm chắc tình hình địa bàn, những thông tin dư luận, vấn đề nổi cộm phát sinh, các ý kiến cử tri kéo dài……để có ý kiến với cơ quan chức năng xem xét xử lý ngay hoặc đặt vấn đề chất vấn tại các Kỳ họp HĐND huyện để giải quyết triệt để các vấn đề nổi cộm mà dư luận xã hội, cử tri địa bàn quan tâm. </w:t>
      </w:r>
    </w:p>
    <w:p w14:paraId="641E583B" w14:textId="77777777" w:rsidR="0004613C" w:rsidRPr="00046BE2" w:rsidRDefault="0004613C" w:rsidP="0004613C">
      <w:pPr>
        <w:ind w:firstLine="720"/>
        <w:jc w:val="both"/>
        <w:rPr>
          <w:bCs/>
          <w:lang w:val="pt-BR"/>
        </w:rPr>
      </w:pPr>
      <w:r w:rsidRPr="00046BE2">
        <w:t xml:space="preserve">- Tiếp tục triển khai thực hiện Hoạt động giám sát của Tổ đại biểu HĐND theo </w:t>
      </w:r>
      <w:r w:rsidRPr="00046BE2">
        <w:rPr>
          <w:bCs/>
          <w:lang w:val="pt-BR"/>
        </w:rPr>
        <w:t>Nghị quyết 594/NQ-UBTVQH15 ngày 12 tháng 9 năm 2022 của Ủy ban Thường vụ Quốc hội và báo cáo kết quả về Thường trực HĐND huyện để theo dõi, giám sát tại các kỳ họp HĐND huyện đảm bảo theo quy định.</w:t>
      </w:r>
    </w:p>
    <w:p w14:paraId="57233BEB" w14:textId="77777777" w:rsidR="0004613C" w:rsidRPr="00046BE2" w:rsidRDefault="0004613C" w:rsidP="0004613C">
      <w:pPr>
        <w:ind w:firstLine="720"/>
        <w:jc w:val="both"/>
      </w:pPr>
      <w:r w:rsidRPr="00046BE2">
        <w:rPr>
          <w:b/>
          <w:bCs/>
          <w:i/>
        </w:rPr>
        <w:t>4.4. Giao Thường trực HĐND, các Ban của HĐND huyện, Tổ đại biểu HĐND huyện và đại biểu HĐND huyện:</w:t>
      </w:r>
      <w:r w:rsidRPr="00046BE2">
        <w:rPr>
          <w:b/>
          <w:bCs/>
          <w:iCs/>
        </w:rPr>
        <w:t xml:space="preserve"> </w:t>
      </w:r>
      <w:r w:rsidRPr="00046BE2">
        <w:rPr>
          <w:iCs/>
        </w:rPr>
        <w:t>G</w:t>
      </w:r>
      <w:r w:rsidRPr="00046BE2">
        <w:t>iám sát việc triển khai thực hiện.</w:t>
      </w:r>
    </w:p>
    <w:p w14:paraId="17BFEFA5" w14:textId="77777777" w:rsidR="0004613C" w:rsidRDefault="0004613C" w:rsidP="00275278">
      <w:pPr>
        <w:spacing w:line="276" w:lineRule="auto"/>
        <w:jc w:val="center"/>
        <w:rPr>
          <w:b/>
          <w:lang w:val="pt-BR"/>
        </w:rPr>
      </w:pPr>
    </w:p>
    <w:p w14:paraId="34E4F628" w14:textId="12E5EE96" w:rsidR="0004613C" w:rsidRPr="0004613C" w:rsidRDefault="0004613C" w:rsidP="0004613C">
      <w:pPr>
        <w:spacing w:line="276" w:lineRule="auto"/>
        <w:ind w:firstLine="720"/>
        <w:jc w:val="both"/>
        <w:rPr>
          <w:bCs/>
          <w:i/>
          <w:iCs/>
          <w:lang w:val="pt-BR"/>
        </w:rPr>
      </w:pPr>
      <w:r>
        <w:rPr>
          <w:b/>
          <w:lang w:val="pt-BR"/>
        </w:rPr>
        <w:t xml:space="preserve">B. PHỔ BIẾN CÁC NGHỊ QUYẾT HĐND HUYỆN ĐÃ ĐƯỢC KỲ HỌP THỨ 5 THÔNG QUA </w:t>
      </w:r>
      <w:r w:rsidRPr="0004613C">
        <w:rPr>
          <w:bCs/>
          <w:i/>
          <w:iCs/>
          <w:lang w:val="pt-BR"/>
        </w:rPr>
        <w:t xml:space="preserve">(Đại biểu HĐND huyện chủ động lựa chọn các nội dung chính, cơ bản của Nghị quyết để quán triệt, phổ biến cho cử tri, nhân dân được biết) </w:t>
      </w:r>
    </w:p>
    <w:p w14:paraId="363A8BFF" w14:textId="77777777" w:rsidR="0004613C" w:rsidRDefault="0004613C" w:rsidP="00275278">
      <w:pPr>
        <w:spacing w:line="276" w:lineRule="auto"/>
        <w:jc w:val="center"/>
        <w:rPr>
          <w:b/>
          <w:lang w:val="pt-BR"/>
        </w:rPr>
      </w:pPr>
    </w:p>
    <w:p w14:paraId="0FF5EBC6" w14:textId="77777777" w:rsidR="0004613C" w:rsidRDefault="0004613C" w:rsidP="00275278">
      <w:pPr>
        <w:spacing w:line="276" w:lineRule="auto"/>
        <w:jc w:val="center"/>
        <w:rPr>
          <w:b/>
          <w:lang w:val="pt-BR"/>
        </w:rPr>
      </w:pPr>
    </w:p>
    <w:p w14:paraId="325FC8BA" w14:textId="77777777" w:rsidR="0004613C" w:rsidRDefault="0004613C" w:rsidP="00275278">
      <w:pPr>
        <w:spacing w:line="276" w:lineRule="auto"/>
        <w:jc w:val="center"/>
        <w:rPr>
          <w:b/>
          <w:lang w:val="pt-BR"/>
        </w:rPr>
      </w:pPr>
    </w:p>
    <w:p w14:paraId="7D3D2D37" w14:textId="77777777" w:rsidR="0004613C" w:rsidRDefault="0004613C" w:rsidP="00275278">
      <w:pPr>
        <w:spacing w:line="276" w:lineRule="auto"/>
        <w:jc w:val="center"/>
        <w:rPr>
          <w:b/>
          <w:lang w:val="pt-BR"/>
        </w:rPr>
      </w:pPr>
    </w:p>
    <w:p w14:paraId="28BCD4CB" w14:textId="77777777" w:rsidR="0004613C" w:rsidRDefault="0004613C" w:rsidP="00275278">
      <w:pPr>
        <w:spacing w:line="276" w:lineRule="auto"/>
        <w:jc w:val="center"/>
        <w:rPr>
          <w:b/>
          <w:lang w:val="pt-BR"/>
        </w:rPr>
      </w:pPr>
    </w:p>
    <w:p w14:paraId="727623FD" w14:textId="77777777" w:rsidR="0004613C" w:rsidRDefault="0004613C" w:rsidP="00275278">
      <w:pPr>
        <w:spacing w:line="276" w:lineRule="auto"/>
        <w:jc w:val="center"/>
        <w:rPr>
          <w:b/>
          <w:lang w:val="pt-BR"/>
        </w:rPr>
      </w:pPr>
    </w:p>
    <w:p w14:paraId="3A559BCA" w14:textId="619866BD" w:rsidR="0004613C" w:rsidRDefault="0004613C" w:rsidP="00275278">
      <w:pPr>
        <w:spacing w:line="276" w:lineRule="auto"/>
        <w:jc w:val="center"/>
        <w:rPr>
          <w:b/>
          <w:lang w:val="pt-BR"/>
        </w:rPr>
      </w:pPr>
    </w:p>
    <w:p w14:paraId="2EAA4285" w14:textId="54C6A455" w:rsidR="0004613C" w:rsidRDefault="0004613C" w:rsidP="00275278">
      <w:pPr>
        <w:spacing w:line="276" w:lineRule="auto"/>
        <w:jc w:val="center"/>
        <w:rPr>
          <w:b/>
          <w:lang w:val="pt-BR"/>
        </w:rPr>
      </w:pPr>
    </w:p>
    <w:p w14:paraId="639B3DAC" w14:textId="5599E5CC" w:rsidR="0004613C" w:rsidRDefault="0004613C" w:rsidP="00275278">
      <w:pPr>
        <w:spacing w:line="276" w:lineRule="auto"/>
        <w:jc w:val="center"/>
        <w:rPr>
          <w:b/>
          <w:lang w:val="pt-BR"/>
        </w:rPr>
      </w:pPr>
    </w:p>
    <w:p w14:paraId="0C1195AF" w14:textId="19A8147F" w:rsidR="0004613C" w:rsidRDefault="0004613C" w:rsidP="00275278">
      <w:pPr>
        <w:spacing w:line="276" w:lineRule="auto"/>
        <w:jc w:val="center"/>
        <w:rPr>
          <w:b/>
          <w:lang w:val="pt-BR"/>
        </w:rPr>
      </w:pPr>
    </w:p>
    <w:p w14:paraId="60270F45" w14:textId="5581C0AD" w:rsidR="0004613C" w:rsidRDefault="0004613C" w:rsidP="00275278">
      <w:pPr>
        <w:spacing w:line="276" w:lineRule="auto"/>
        <w:jc w:val="center"/>
        <w:rPr>
          <w:b/>
          <w:lang w:val="pt-BR"/>
        </w:rPr>
      </w:pPr>
    </w:p>
    <w:p w14:paraId="3140F5A4" w14:textId="394F82B1" w:rsidR="007E0A6A" w:rsidRPr="00275278" w:rsidRDefault="007E0A6A" w:rsidP="00275278">
      <w:pPr>
        <w:spacing w:line="276" w:lineRule="auto"/>
        <w:jc w:val="center"/>
      </w:pPr>
      <w:r w:rsidRPr="00AB3E32">
        <w:rPr>
          <w:b/>
          <w:lang w:val="pt-BR"/>
        </w:rPr>
        <w:t>PHỤ LỤC</w:t>
      </w:r>
    </w:p>
    <w:p w14:paraId="241C5A0A" w14:textId="0F92F7EB" w:rsidR="007E0A6A" w:rsidRPr="007E0A6A" w:rsidRDefault="007E0A6A" w:rsidP="007E0A6A">
      <w:pPr>
        <w:jc w:val="center"/>
        <w:rPr>
          <w:b/>
          <w:lang w:val="pt-BR"/>
        </w:rPr>
      </w:pPr>
      <w:r w:rsidRPr="00AB3E32">
        <w:rPr>
          <w:b/>
          <w:lang w:val="pt-BR"/>
        </w:rPr>
        <w:t xml:space="preserve">Nghị quyết Kỳ họp </w:t>
      </w:r>
      <w:r w:rsidR="0004613C">
        <w:rPr>
          <w:b/>
          <w:lang w:val="pt-BR"/>
        </w:rPr>
        <w:t>thứ 5</w:t>
      </w:r>
      <w:r w:rsidRPr="00AB3E32">
        <w:rPr>
          <w:b/>
          <w:lang w:val="pt-BR"/>
        </w:rPr>
        <w:t xml:space="preserve"> HĐND </w:t>
      </w:r>
      <w:r w:rsidR="00AA0866">
        <w:rPr>
          <w:b/>
          <w:lang w:val="pt-BR"/>
        </w:rPr>
        <w:t>huyện Khóa XV</w:t>
      </w:r>
      <w:r w:rsidRPr="00AB3E32">
        <w:rPr>
          <w:b/>
          <w:lang w:val="pt-BR"/>
        </w:rPr>
        <w:t>, nhiệm kỳ 2021-2026</w:t>
      </w:r>
      <w:r w:rsidR="00AA0866">
        <w:rPr>
          <w:b/>
          <w:lang w:val="pt-BR"/>
        </w:rPr>
        <w:t xml:space="preserve"> </w:t>
      </w:r>
    </w:p>
    <w:p w14:paraId="6EB6F3B8" w14:textId="77777777" w:rsidR="007E0A6A" w:rsidRPr="00AB3E32" w:rsidRDefault="002A1A2D" w:rsidP="007E0A6A">
      <w:pPr>
        <w:jc w:val="center"/>
        <w:rPr>
          <w:lang w:val="es-EC"/>
        </w:rPr>
      </w:pPr>
      <w:r>
        <w:rPr>
          <w:noProof/>
        </w:rPr>
        <w:pict w14:anchorId="130FA78B">
          <v:shape id="Straight Arrow Connector 5" o:spid="_x0000_s1028" type="#_x0000_t32" style="position:absolute;left:0;text-align:left;margin-left:190.9pt;margin-top:3.5pt;width:71.8pt;height:0;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">
            <w10:wrap anchorx="margin"/>
          </v:shape>
        </w:pict>
      </w:r>
    </w:p>
    <w:p w14:paraId="48FF3BBA" w14:textId="36134E75" w:rsidR="0004613C" w:rsidRPr="0087423F" w:rsidRDefault="0004613C" w:rsidP="0004613C">
      <w:pPr>
        <w:spacing w:before="120" w:after="120"/>
        <w:ind w:firstLine="720"/>
        <w:jc w:val="both"/>
        <w:rPr>
          <w:bCs/>
          <w:lang w:val="nl-NL"/>
        </w:rPr>
      </w:pPr>
      <w:r w:rsidRPr="0004613C">
        <w:rPr>
          <w:b/>
          <w:lang w:val="nl-NL"/>
        </w:rPr>
        <w:t>1.</w:t>
      </w:r>
      <w:r w:rsidRPr="0087423F">
        <w:rPr>
          <w:bCs/>
          <w:lang w:val="nl-NL"/>
        </w:rPr>
        <w:t xml:space="preserve"> Nghị quyết số 08/NQ-HĐND ngày 12/7/2023 của HĐND huyện xác nhận kết quả bầu bổ sung Ủy viên UBND huyện Đăk Glei nhiệm kỳ 2021-2026.</w:t>
      </w:r>
    </w:p>
    <w:p w14:paraId="02A33214" w14:textId="77777777" w:rsidR="0004613C" w:rsidRPr="0087423F" w:rsidRDefault="0004613C" w:rsidP="0004613C">
      <w:pPr>
        <w:spacing w:before="120" w:after="120"/>
        <w:ind w:firstLine="720"/>
        <w:jc w:val="both"/>
        <w:rPr>
          <w:bCs/>
          <w:lang w:val="nl-NL"/>
        </w:rPr>
      </w:pPr>
      <w:r w:rsidRPr="0004613C">
        <w:rPr>
          <w:b/>
          <w:lang w:val="nl-NL"/>
        </w:rPr>
        <w:t>2.</w:t>
      </w:r>
      <w:r w:rsidRPr="0087423F">
        <w:rPr>
          <w:bCs/>
          <w:lang w:val="nl-NL"/>
        </w:rPr>
        <w:t xml:space="preserve"> Nghị quyết số 09/NQ-HĐND ngày 12/7/2023 của HĐND huyện về Chương trình giám sát của HĐND huyện năm 2024</w:t>
      </w:r>
    </w:p>
    <w:p w14:paraId="49C4E522" w14:textId="77777777" w:rsidR="0004613C" w:rsidRPr="0087423F" w:rsidRDefault="0004613C" w:rsidP="0004613C">
      <w:pPr>
        <w:spacing w:before="120" w:after="120"/>
        <w:ind w:firstLine="720"/>
        <w:jc w:val="both"/>
        <w:rPr>
          <w:bCs/>
          <w:lang w:val="nl-NL"/>
        </w:rPr>
      </w:pPr>
      <w:r w:rsidRPr="0004613C">
        <w:rPr>
          <w:b/>
          <w:lang w:val="nl-NL"/>
        </w:rPr>
        <w:t>3.</w:t>
      </w:r>
      <w:r w:rsidRPr="0087423F">
        <w:rPr>
          <w:bCs/>
          <w:lang w:val="nl-NL"/>
        </w:rPr>
        <w:t xml:space="preserve"> Nghị quyết số 10/NQ-HĐND ngày 12/7/2023 của HĐND huyện về kết quả giám sát tình hình thực hiện nhiệm vụ kinh tế - xã hội trên địa bàn huyện năm 2022 </w:t>
      </w:r>
    </w:p>
    <w:p w14:paraId="21972837" w14:textId="77777777" w:rsidR="0004613C" w:rsidRPr="0087423F" w:rsidRDefault="0004613C" w:rsidP="0004613C">
      <w:pPr>
        <w:spacing w:before="120" w:after="120"/>
        <w:ind w:firstLine="720"/>
        <w:jc w:val="both"/>
        <w:rPr>
          <w:bCs/>
          <w:lang w:val="nl-NL"/>
        </w:rPr>
      </w:pPr>
      <w:r w:rsidRPr="0004613C">
        <w:rPr>
          <w:b/>
          <w:lang w:val="nl-NL"/>
        </w:rPr>
        <w:t>4.</w:t>
      </w:r>
      <w:r w:rsidRPr="0087423F">
        <w:rPr>
          <w:bCs/>
          <w:lang w:val="nl-NL"/>
        </w:rPr>
        <w:t xml:space="preserve"> Nghị quyết số 11/NQ-HĐND ngày 12/7/2023 của HĐND huyện về nhiệm vụ, giải pháp phát triển kinh tế - xã hội, quốc phòng, an ninh 6 tháng cuối năm 2023</w:t>
      </w:r>
    </w:p>
    <w:p w14:paraId="3EEE8ED0" w14:textId="019BF55F" w:rsidR="0004613C" w:rsidRPr="0087423F" w:rsidRDefault="0004613C" w:rsidP="0004613C">
      <w:pPr>
        <w:spacing w:before="120" w:after="120"/>
        <w:ind w:firstLine="720"/>
        <w:jc w:val="both"/>
        <w:rPr>
          <w:bCs/>
          <w:lang w:val="nl-NL"/>
        </w:rPr>
      </w:pPr>
      <w:r w:rsidRPr="0004613C">
        <w:rPr>
          <w:b/>
          <w:lang w:val="nl-NL"/>
        </w:rPr>
        <w:t>5.</w:t>
      </w:r>
      <w:r w:rsidRPr="0087423F">
        <w:rPr>
          <w:bCs/>
          <w:lang w:val="nl-NL"/>
        </w:rPr>
        <w:t xml:space="preserve"> Nghị quyết số 12/NQ-HĐND ngày 12/7/2023 của HĐND huyện về phê chuẩn quyết toán ngân sách địa phương và phân bổ kết dư ngân sách cấp huyện năm 2022</w:t>
      </w:r>
      <w:r>
        <w:rPr>
          <w:bCs/>
          <w:lang w:val="nl-NL"/>
        </w:rPr>
        <w:t>.</w:t>
      </w:r>
    </w:p>
    <w:p w14:paraId="659C6EFB" w14:textId="5720E320" w:rsidR="00A060A3" w:rsidRDefault="0004613C" w:rsidP="0004613C">
      <w:pPr>
        <w:ind w:firstLine="567"/>
        <w:jc w:val="both"/>
      </w:pPr>
      <w:r>
        <w:rPr>
          <w:b/>
          <w:noProof/>
          <w:lang w:val="nl-NL"/>
        </w:rPr>
        <w:pict w14:anchorId="697401BA">
          <v:shape id="_x0000_s1032" type="#_x0000_t32" style="position:absolute;left:0;text-align:left;margin-left:148.5pt;margin-top:10.25pt;width:205.65pt;height:0;z-index:251665408" o:connectortype="straight"/>
        </w:pict>
      </w:r>
    </w:p>
    <w:sectPr w:rsidR="00A060A3" w:rsidSect="007E0A6A">
      <w:headerReference w:type="default" r:id="rId8"/>
      <w:pgSz w:w="11907" w:h="16840" w:code="9"/>
      <w:pgMar w:top="1134" w:right="1134" w:bottom="1134" w:left="1701" w:header="56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536B" w14:textId="77777777" w:rsidR="002A1A2D" w:rsidRDefault="002A1A2D">
      <w:r>
        <w:separator/>
      </w:r>
    </w:p>
  </w:endnote>
  <w:endnote w:type="continuationSeparator" w:id="0">
    <w:p w14:paraId="2416B0D2" w14:textId="77777777" w:rsidR="002A1A2D" w:rsidRDefault="002A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E7BA" w14:textId="77777777" w:rsidR="002A1A2D" w:rsidRDefault="002A1A2D">
      <w:r>
        <w:separator/>
      </w:r>
    </w:p>
  </w:footnote>
  <w:footnote w:type="continuationSeparator" w:id="0">
    <w:p w14:paraId="15296866" w14:textId="77777777" w:rsidR="002A1A2D" w:rsidRDefault="002A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C36" w14:textId="77777777" w:rsidR="00B10441" w:rsidRPr="007E0A6A" w:rsidRDefault="00596762">
    <w:pPr>
      <w:pStyle w:val="Header"/>
      <w:jc w:val="center"/>
      <w:rPr>
        <w:sz w:val="24"/>
        <w:szCs w:val="24"/>
      </w:rPr>
    </w:pPr>
    <w:r w:rsidRPr="007E0A6A">
      <w:rPr>
        <w:sz w:val="24"/>
        <w:szCs w:val="24"/>
      </w:rPr>
      <w:fldChar w:fldCharType="begin"/>
    </w:r>
    <w:r w:rsidR="006B7C42" w:rsidRPr="007E0A6A">
      <w:rPr>
        <w:sz w:val="24"/>
        <w:szCs w:val="24"/>
      </w:rPr>
      <w:instrText xml:space="preserve"> PAGE   \* MERGEFORMAT </w:instrText>
    </w:r>
    <w:r w:rsidRPr="007E0A6A">
      <w:rPr>
        <w:sz w:val="24"/>
        <w:szCs w:val="24"/>
      </w:rPr>
      <w:fldChar w:fldCharType="separate"/>
    </w:r>
    <w:r w:rsidR="00AA0866">
      <w:rPr>
        <w:noProof/>
        <w:sz w:val="24"/>
        <w:szCs w:val="24"/>
      </w:rPr>
      <w:t>2</w:t>
    </w:r>
    <w:r w:rsidRPr="007E0A6A">
      <w:rPr>
        <w:noProof/>
        <w:sz w:val="24"/>
        <w:szCs w:val="24"/>
      </w:rPr>
      <w:fldChar w:fldCharType="end"/>
    </w:r>
  </w:p>
  <w:p w14:paraId="085A8D04" w14:textId="77777777" w:rsidR="00B10441" w:rsidRDefault="002A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8D5"/>
    <w:multiLevelType w:val="multilevel"/>
    <w:tmpl w:val="D248CD3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C42"/>
    <w:rsid w:val="0004613C"/>
    <w:rsid w:val="0005416C"/>
    <w:rsid w:val="000B325A"/>
    <w:rsid w:val="000B3DD6"/>
    <w:rsid w:val="001F2BDA"/>
    <w:rsid w:val="00275278"/>
    <w:rsid w:val="002A1A2D"/>
    <w:rsid w:val="00492596"/>
    <w:rsid w:val="004A36E5"/>
    <w:rsid w:val="004B1FA8"/>
    <w:rsid w:val="004E4E9D"/>
    <w:rsid w:val="00596762"/>
    <w:rsid w:val="006561C3"/>
    <w:rsid w:val="006B7C42"/>
    <w:rsid w:val="006C2008"/>
    <w:rsid w:val="006D22D6"/>
    <w:rsid w:val="007B5558"/>
    <w:rsid w:val="007E0A6A"/>
    <w:rsid w:val="008B4BB3"/>
    <w:rsid w:val="00A03BD1"/>
    <w:rsid w:val="00A060A3"/>
    <w:rsid w:val="00AA0866"/>
    <w:rsid w:val="00B43B0C"/>
    <w:rsid w:val="00C23790"/>
    <w:rsid w:val="00DC47F5"/>
    <w:rsid w:val="00E54924"/>
    <w:rsid w:val="00EA0176"/>
    <w:rsid w:val="00F42B4E"/>
    <w:rsid w:val="00F5147B"/>
    <w:rsid w:val="00F56BA5"/>
    <w:rsid w:val="00F62305"/>
    <w:rsid w:val="00FA6100"/>
    <w:rsid w:val="00FB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4"/>
        <o:r id="V:Rule2" type="connector" idref="#Straight Arrow Connector 2"/>
        <o:r id="V:Rule3" type="connector" idref="#Straight Arrow Connector 3"/>
        <o:r id="V:Rule4" type="connector" idref="#Straight Arrow Connector 5"/>
        <o:r id="V:Rule5" type="connector" idref="#_x0000_s1032"/>
      </o:rules>
    </o:shapelayout>
  </w:shapeDefaults>
  <w:decimalSymbol w:val="."/>
  <w:listSeparator w:val=","/>
  <w14:docId w14:val="49E2429F"/>
  <w15:docId w15:val="{0178ED12-607B-4264-8344-28503CD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 w:type="paragraph" w:styleId="Footer">
    <w:name w:val="footer"/>
    <w:basedOn w:val="Normal"/>
    <w:link w:val="FooterChar"/>
    <w:uiPriority w:val="99"/>
    <w:unhideWhenUsed/>
    <w:rsid w:val="007E0A6A"/>
    <w:pPr>
      <w:tabs>
        <w:tab w:val="center" w:pos="4680"/>
        <w:tab w:val="right" w:pos="9360"/>
      </w:tabs>
    </w:pPr>
  </w:style>
  <w:style w:type="character" w:customStyle="1" w:styleId="FooterChar">
    <w:name w:val="Footer Char"/>
    <w:basedOn w:val="DefaultParagraphFont"/>
    <w:link w:val="Footer"/>
    <w:uiPriority w:val="99"/>
    <w:rsid w:val="007E0A6A"/>
    <w:rPr>
      <w:rFonts w:eastAsia="Times New Roman" w:cs="Times New Roman"/>
      <w:szCs w:val="28"/>
    </w:rPr>
  </w:style>
  <w:style w:type="paragraph" w:styleId="FootnoteText">
    <w:name w:val="footnote text"/>
    <w:basedOn w:val="Normal"/>
    <w:link w:val="FootnoteTextChar"/>
    <w:uiPriority w:val="99"/>
    <w:semiHidden/>
    <w:unhideWhenUsed/>
    <w:rsid w:val="00F56BA5"/>
    <w:rPr>
      <w:sz w:val="20"/>
      <w:szCs w:val="20"/>
    </w:rPr>
  </w:style>
  <w:style w:type="character" w:customStyle="1" w:styleId="FootnoteTextChar">
    <w:name w:val="Footnote Text Char"/>
    <w:basedOn w:val="DefaultParagraphFont"/>
    <w:link w:val="FootnoteText"/>
    <w:uiPriority w:val="99"/>
    <w:semiHidden/>
    <w:rsid w:val="00F56BA5"/>
    <w:rPr>
      <w:rFonts w:eastAsia="Times New Roman" w:cs="Times New Roman"/>
      <w:sz w:val="20"/>
      <w:szCs w:val="20"/>
    </w:rPr>
  </w:style>
  <w:style w:type="character" w:styleId="FootnoteReference">
    <w:name w:val="footnote reference"/>
    <w:basedOn w:val="DefaultParagraphFont"/>
    <w:uiPriority w:val="99"/>
    <w:semiHidden/>
    <w:unhideWhenUsed/>
    <w:rsid w:val="00F5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1914">
      <w:bodyDiv w:val="1"/>
      <w:marLeft w:val="0"/>
      <w:marRight w:val="0"/>
      <w:marTop w:val="0"/>
      <w:marBottom w:val="0"/>
      <w:divBdr>
        <w:top w:val="none" w:sz="0" w:space="0" w:color="auto"/>
        <w:left w:val="none" w:sz="0" w:space="0" w:color="auto"/>
        <w:bottom w:val="none" w:sz="0" w:space="0" w:color="auto"/>
        <w:right w:val="none" w:sz="0" w:space="0" w:color="auto"/>
      </w:divBdr>
      <w:divsChild>
        <w:div w:id="1539514456">
          <w:marLeft w:val="0"/>
          <w:marRight w:val="0"/>
          <w:marTop w:val="15"/>
          <w:marBottom w:val="0"/>
          <w:divBdr>
            <w:top w:val="single" w:sz="48" w:space="0" w:color="auto"/>
            <w:left w:val="single" w:sz="48" w:space="0" w:color="auto"/>
            <w:bottom w:val="single" w:sz="48" w:space="0" w:color="auto"/>
            <w:right w:val="single" w:sz="48" w:space="0" w:color="auto"/>
          </w:divBdr>
          <w:divsChild>
            <w:div w:id="1330517740">
              <w:marLeft w:val="0"/>
              <w:marRight w:val="0"/>
              <w:marTop w:val="0"/>
              <w:marBottom w:val="0"/>
              <w:divBdr>
                <w:top w:val="none" w:sz="0" w:space="0" w:color="auto"/>
                <w:left w:val="none" w:sz="0" w:space="0" w:color="auto"/>
                <w:bottom w:val="none" w:sz="0" w:space="0" w:color="auto"/>
                <w:right w:val="none" w:sz="0" w:space="0" w:color="auto"/>
              </w:divBdr>
            </w:div>
          </w:divsChild>
        </w:div>
        <w:div w:id="1286695574">
          <w:marLeft w:val="0"/>
          <w:marRight w:val="0"/>
          <w:marTop w:val="15"/>
          <w:marBottom w:val="0"/>
          <w:divBdr>
            <w:top w:val="single" w:sz="48" w:space="0" w:color="auto"/>
            <w:left w:val="single" w:sz="48" w:space="0" w:color="auto"/>
            <w:bottom w:val="single" w:sz="48" w:space="0" w:color="auto"/>
            <w:right w:val="single" w:sz="48" w:space="0" w:color="auto"/>
          </w:divBdr>
          <w:divsChild>
            <w:div w:id="1575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074">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sChild>
        <w:div w:id="1954751797">
          <w:marLeft w:val="0"/>
          <w:marRight w:val="0"/>
          <w:marTop w:val="15"/>
          <w:marBottom w:val="0"/>
          <w:divBdr>
            <w:top w:val="single" w:sz="48" w:space="0" w:color="auto"/>
            <w:left w:val="single" w:sz="48" w:space="0" w:color="auto"/>
            <w:bottom w:val="single" w:sz="48" w:space="0" w:color="auto"/>
            <w:right w:val="single" w:sz="48" w:space="0" w:color="auto"/>
          </w:divBdr>
          <w:divsChild>
            <w:div w:id="1569028434">
              <w:marLeft w:val="0"/>
              <w:marRight w:val="0"/>
              <w:marTop w:val="0"/>
              <w:marBottom w:val="0"/>
              <w:divBdr>
                <w:top w:val="none" w:sz="0" w:space="0" w:color="auto"/>
                <w:left w:val="none" w:sz="0" w:space="0" w:color="auto"/>
                <w:bottom w:val="none" w:sz="0" w:space="0" w:color="auto"/>
                <w:right w:val="none" w:sz="0" w:space="0" w:color="auto"/>
              </w:divBdr>
            </w:div>
          </w:divsChild>
        </w:div>
        <w:div w:id="975598614">
          <w:marLeft w:val="0"/>
          <w:marRight w:val="0"/>
          <w:marTop w:val="15"/>
          <w:marBottom w:val="0"/>
          <w:divBdr>
            <w:top w:val="single" w:sz="48" w:space="0" w:color="auto"/>
            <w:left w:val="single" w:sz="48" w:space="0" w:color="auto"/>
            <w:bottom w:val="single" w:sz="48" w:space="0" w:color="auto"/>
            <w:right w:val="single" w:sz="48" w:space="0" w:color="auto"/>
          </w:divBdr>
          <w:divsChild>
            <w:div w:id="2139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222">
      <w:bodyDiv w:val="1"/>
      <w:marLeft w:val="0"/>
      <w:marRight w:val="0"/>
      <w:marTop w:val="0"/>
      <w:marBottom w:val="0"/>
      <w:divBdr>
        <w:top w:val="none" w:sz="0" w:space="0" w:color="auto"/>
        <w:left w:val="none" w:sz="0" w:space="0" w:color="auto"/>
        <w:bottom w:val="none" w:sz="0" w:space="0" w:color="auto"/>
        <w:right w:val="none" w:sz="0" w:space="0" w:color="auto"/>
      </w:divBdr>
    </w:div>
    <w:div w:id="833037041">
      <w:bodyDiv w:val="1"/>
      <w:marLeft w:val="0"/>
      <w:marRight w:val="0"/>
      <w:marTop w:val="0"/>
      <w:marBottom w:val="0"/>
      <w:divBdr>
        <w:top w:val="none" w:sz="0" w:space="0" w:color="auto"/>
        <w:left w:val="none" w:sz="0" w:space="0" w:color="auto"/>
        <w:bottom w:val="none" w:sz="0" w:space="0" w:color="auto"/>
        <w:right w:val="none" w:sz="0" w:space="0" w:color="auto"/>
      </w:divBdr>
    </w:div>
    <w:div w:id="1131702943">
      <w:bodyDiv w:val="1"/>
      <w:marLeft w:val="0"/>
      <w:marRight w:val="0"/>
      <w:marTop w:val="0"/>
      <w:marBottom w:val="0"/>
      <w:divBdr>
        <w:top w:val="none" w:sz="0" w:space="0" w:color="auto"/>
        <w:left w:val="none" w:sz="0" w:space="0" w:color="auto"/>
        <w:bottom w:val="none" w:sz="0" w:space="0" w:color="auto"/>
        <w:right w:val="none" w:sz="0" w:space="0" w:color="auto"/>
      </w:divBdr>
    </w:div>
    <w:div w:id="1602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978-DFF5-4EA7-BA61-EED7BEA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7</cp:revision>
  <cp:lastPrinted>2023-06-09T09:29:00Z</cp:lastPrinted>
  <dcterms:created xsi:type="dcterms:W3CDTF">2023-05-31T06:25:00Z</dcterms:created>
  <dcterms:modified xsi:type="dcterms:W3CDTF">2023-07-31T02:21:00Z</dcterms:modified>
</cp:coreProperties>
</file>