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2977"/>
        <w:gridCol w:w="6095"/>
      </w:tblGrid>
      <w:tr w:rsidR="004A689D" w:rsidRPr="00E66AF0" w:rsidTr="00E6058A">
        <w:trPr>
          <w:trHeight w:val="709"/>
        </w:trPr>
        <w:tc>
          <w:tcPr>
            <w:tcW w:w="2977" w:type="dxa"/>
          </w:tcPr>
          <w:p w:rsidR="00761EDD" w:rsidRPr="00E66AF0" w:rsidRDefault="00761EDD" w:rsidP="009C4EBF">
            <w:pPr>
              <w:spacing w:after="0" w:line="240" w:lineRule="auto"/>
              <w:jc w:val="center"/>
              <w:rPr>
                <w:rFonts w:cs="Times New Roman"/>
                <w:b/>
                <w:noProof/>
                <w:sz w:val="28"/>
                <w:szCs w:val="28"/>
                <w:highlight w:val="white"/>
              </w:rPr>
            </w:pPr>
            <w:r w:rsidRPr="00E66AF0">
              <w:rPr>
                <w:rFonts w:cs="Times New Roman"/>
                <w:b/>
                <w:noProof/>
                <w:sz w:val="28"/>
                <w:szCs w:val="28"/>
                <w:highlight w:val="white"/>
              </w:rPr>
              <w:t>ỦY BAN NHÂN DÂN</w:t>
            </w:r>
          </w:p>
          <w:p w:rsidR="00E6058A" w:rsidRPr="00E66AF0" w:rsidRDefault="00761EDD" w:rsidP="009C4EBF">
            <w:pPr>
              <w:spacing w:after="0" w:line="240" w:lineRule="auto"/>
              <w:jc w:val="center"/>
              <w:rPr>
                <w:rFonts w:cs="Times New Roman"/>
                <w:b/>
                <w:noProof/>
                <w:sz w:val="28"/>
                <w:szCs w:val="28"/>
                <w:highlight w:val="white"/>
              </w:rPr>
            </w:pPr>
            <w:r w:rsidRPr="00E66AF0">
              <w:rPr>
                <w:rFonts w:cs="Times New Roman"/>
                <w:noProof/>
                <w:sz w:val="28"/>
                <w:szCs w:val="28"/>
              </w:rPr>
              <mc:AlternateContent>
                <mc:Choice Requires="wps">
                  <w:drawing>
                    <wp:anchor distT="4294967295" distB="4294967295" distL="114300" distR="114300" simplePos="0" relativeHeight="251657216" behindDoc="0" locked="0" layoutInCell="1" allowOverlap="1" wp14:anchorId="3B559AC4" wp14:editId="5E1F1B15">
                      <wp:simplePos x="0" y="0"/>
                      <wp:positionH relativeFrom="column">
                        <wp:posOffset>318399</wp:posOffset>
                      </wp:positionH>
                      <wp:positionV relativeFrom="paragraph">
                        <wp:posOffset>211455</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73ACF"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16.65pt" to="115.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"/>
                  </w:pict>
                </mc:Fallback>
              </mc:AlternateContent>
            </w:r>
            <w:r w:rsidRPr="00E66AF0">
              <w:rPr>
                <w:rFonts w:cs="Times New Roman"/>
                <w:b/>
                <w:noProof/>
                <w:sz w:val="28"/>
                <w:szCs w:val="28"/>
                <w:highlight w:val="white"/>
              </w:rPr>
              <w:t>HUYỆN ĐĂK GLEI</w:t>
            </w:r>
          </w:p>
        </w:tc>
        <w:tc>
          <w:tcPr>
            <w:tcW w:w="6095" w:type="dxa"/>
          </w:tcPr>
          <w:p w:rsidR="00761EDD" w:rsidRPr="00E66AF0" w:rsidRDefault="00761EDD" w:rsidP="009C4EBF">
            <w:pPr>
              <w:spacing w:after="0" w:line="240" w:lineRule="auto"/>
              <w:ind w:left="-195" w:right="-108"/>
              <w:jc w:val="center"/>
              <w:rPr>
                <w:rFonts w:cs="Times New Roman"/>
                <w:b/>
                <w:sz w:val="28"/>
                <w:szCs w:val="28"/>
                <w:highlight w:val="white"/>
              </w:rPr>
            </w:pPr>
            <w:r w:rsidRPr="00E66AF0">
              <w:rPr>
                <w:rFonts w:cs="Times New Roman"/>
                <w:b/>
                <w:sz w:val="28"/>
                <w:szCs w:val="28"/>
                <w:highlight w:val="white"/>
              </w:rPr>
              <w:t>CỘNG HÒA XÃ HỘI CHỦ NGHĨA VIỆT NAM</w:t>
            </w:r>
          </w:p>
          <w:p w:rsidR="00761EDD" w:rsidRPr="00E66AF0" w:rsidRDefault="00761EDD" w:rsidP="009C4EBF">
            <w:pPr>
              <w:spacing w:after="0" w:line="240" w:lineRule="auto"/>
              <w:ind w:right="-114"/>
              <w:jc w:val="center"/>
              <w:rPr>
                <w:rFonts w:cs="Times New Roman"/>
                <w:b/>
                <w:sz w:val="28"/>
                <w:szCs w:val="28"/>
                <w:highlight w:val="white"/>
              </w:rPr>
            </w:pPr>
            <w:r w:rsidRPr="00E66AF0">
              <w:rPr>
                <w:rFonts w:cs="Times New Roman"/>
                <w:noProof/>
                <w:sz w:val="28"/>
                <w:szCs w:val="28"/>
              </w:rPr>
              <mc:AlternateContent>
                <mc:Choice Requires="wps">
                  <w:drawing>
                    <wp:anchor distT="4294967295" distB="4294967295" distL="114300" distR="114300" simplePos="0" relativeHeight="251659264" behindDoc="0" locked="0" layoutInCell="1" allowOverlap="1" wp14:anchorId="6A5ED236" wp14:editId="52B35CCC">
                      <wp:simplePos x="0" y="0"/>
                      <wp:positionH relativeFrom="column">
                        <wp:posOffset>1070610</wp:posOffset>
                      </wp:positionH>
                      <wp:positionV relativeFrom="paragraph">
                        <wp:posOffset>219339</wp:posOffset>
                      </wp:positionV>
                      <wp:extent cx="1656000"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322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pt,17.25pt" to="21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q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8Nk9T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"/>
                  </w:pict>
                </mc:Fallback>
              </mc:AlternateContent>
            </w:r>
            <w:r w:rsidRPr="00E66AF0">
              <w:rPr>
                <w:rFonts w:cs="Times New Roman"/>
                <w:b/>
                <w:sz w:val="28"/>
                <w:szCs w:val="28"/>
                <w:highlight w:val="white"/>
              </w:rPr>
              <w:t>Độc lập - Tự do - Hạnh phúc</w:t>
            </w:r>
          </w:p>
        </w:tc>
      </w:tr>
      <w:tr w:rsidR="004A689D" w:rsidRPr="00E66AF0" w:rsidTr="009C4EBF">
        <w:trPr>
          <w:trHeight w:val="74"/>
        </w:trPr>
        <w:tc>
          <w:tcPr>
            <w:tcW w:w="2977" w:type="dxa"/>
            <w:vAlign w:val="center"/>
          </w:tcPr>
          <w:p w:rsidR="00761EDD" w:rsidRPr="00E66AF0" w:rsidRDefault="00761EDD" w:rsidP="009C4EBF">
            <w:pPr>
              <w:spacing w:after="0" w:line="240" w:lineRule="auto"/>
              <w:jc w:val="center"/>
              <w:rPr>
                <w:rFonts w:cs="Times New Roman"/>
                <w:noProof/>
                <w:sz w:val="28"/>
                <w:szCs w:val="28"/>
                <w:highlight w:val="white"/>
              </w:rPr>
            </w:pPr>
          </w:p>
        </w:tc>
        <w:tc>
          <w:tcPr>
            <w:tcW w:w="6095" w:type="dxa"/>
            <w:vAlign w:val="center"/>
          </w:tcPr>
          <w:p w:rsidR="00761EDD" w:rsidRPr="00E66AF0" w:rsidRDefault="00761EDD" w:rsidP="009C4EBF">
            <w:pPr>
              <w:spacing w:after="0" w:line="240" w:lineRule="auto"/>
              <w:ind w:right="-114"/>
              <w:jc w:val="center"/>
              <w:rPr>
                <w:rFonts w:cs="Times New Roman"/>
                <w:i/>
                <w:sz w:val="28"/>
                <w:szCs w:val="28"/>
                <w:highlight w:val="white"/>
              </w:rPr>
            </w:pPr>
          </w:p>
        </w:tc>
      </w:tr>
    </w:tbl>
    <w:p w:rsidR="00761EDD" w:rsidRPr="00E66AF0" w:rsidRDefault="00761EDD" w:rsidP="009C4EBF">
      <w:pPr>
        <w:spacing w:after="0" w:line="240" w:lineRule="auto"/>
        <w:jc w:val="center"/>
        <w:rPr>
          <w:rFonts w:cs="Times New Roman"/>
          <w:b/>
          <w:sz w:val="28"/>
          <w:szCs w:val="28"/>
        </w:rPr>
      </w:pPr>
    </w:p>
    <w:p w:rsidR="00344A26" w:rsidRPr="00E66AF0" w:rsidRDefault="00161E29" w:rsidP="009C4EBF">
      <w:pPr>
        <w:spacing w:after="0" w:line="240" w:lineRule="auto"/>
        <w:jc w:val="center"/>
        <w:rPr>
          <w:rFonts w:cs="Times New Roman"/>
          <w:b/>
          <w:sz w:val="28"/>
          <w:szCs w:val="28"/>
        </w:rPr>
      </w:pPr>
      <w:r w:rsidRPr="00E66AF0">
        <w:rPr>
          <w:rFonts w:cs="Times New Roman"/>
          <w:b/>
          <w:sz w:val="28"/>
          <w:szCs w:val="28"/>
        </w:rPr>
        <w:t>BÁO CÁO TÓM TẮT</w:t>
      </w:r>
    </w:p>
    <w:p w:rsidR="00161E29" w:rsidRPr="00E66AF0" w:rsidRDefault="00E6058A" w:rsidP="009C4EBF">
      <w:pPr>
        <w:spacing w:after="0" w:line="240" w:lineRule="auto"/>
        <w:jc w:val="center"/>
        <w:rPr>
          <w:rFonts w:cs="Times New Roman"/>
          <w:b/>
          <w:sz w:val="28"/>
          <w:szCs w:val="28"/>
        </w:rPr>
      </w:pPr>
      <w:r w:rsidRPr="00E66AF0">
        <w:rPr>
          <w:rFonts w:cs="Times New Roman"/>
          <w:b/>
          <w:sz w:val="28"/>
          <w:szCs w:val="28"/>
        </w:rPr>
        <w:t>CÁC NỘI DUNG TRÌNH KỲ HỌP THỨ 3, HĐND HUYỆN KHÓA XV, NHIỆM KỲ 2021-2026</w:t>
      </w:r>
    </w:p>
    <w:p w:rsidR="004A689D" w:rsidRPr="00E66AF0" w:rsidRDefault="004A689D" w:rsidP="009C4EBF">
      <w:pPr>
        <w:spacing w:after="0" w:line="240" w:lineRule="auto"/>
        <w:ind w:firstLine="567"/>
        <w:jc w:val="both"/>
        <w:rPr>
          <w:rFonts w:cs="Times New Roman"/>
          <w:b/>
          <w:sz w:val="28"/>
          <w:szCs w:val="28"/>
        </w:rPr>
      </w:pPr>
    </w:p>
    <w:p w:rsidR="00800CB1" w:rsidRPr="00E66AF0" w:rsidRDefault="00800CB1" w:rsidP="009C4EBF">
      <w:pPr>
        <w:spacing w:after="0" w:line="240" w:lineRule="auto"/>
        <w:ind w:firstLine="567"/>
        <w:jc w:val="both"/>
        <w:rPr>
          <w:rFonts w:cs="Times New Roman"/>
          <w:sz w:val="28"/>
          <w:szCs w:val="28"/>
        </w:rPr>
      </w:pPr>
      <w:bookmarkStart w:id="0" w:name="_GoBack"/>
      <w:r w:rsidRPr="00E66AF0">
        <w:rPr>
          <w:rFonts w:cs="Times New Roman"/>
          <w:sz w:val="28"/>
          <w:szCs w:val="28"/>
        </w:rPr>
        <w:t xml:space="preserve">Căn cứ Chương trình kỳ họp thứ 3, Hội đồng nhân dân huyện khóa XV, UBND huyện báo cáo tóm tắt tình hình kinh tế - xã hội 6 tháng đầu năm và phương hướng nhiệm vụ 6 tháng cuối năm 2022 và các nội dung trình kỳ họp thứ 3, Hội đồng nhân dân </w:t>
      </w:r>
      <w:r w:rsidR="00761EDD" w:rsidRPr="00E66AF0">
        <w:rPr>
          <w:rFonts w:cs="Times New Roman"/>
          <w:sz w:val="28"/>
          <w:szCs w:val="28"/>
        </w:rPr>
        <w:t>huyện</w:t>
      </w:r>
      <w:r w:rsidRPr="00E66AF0">
        <w:rPr>
          <w:rFonts w:cs="Times New Roman"/>
          <w:sz w:val="28"/>
          <w:szCs w:val="28"/>
        </w:rPr>
        <w:t xml:space="preserve"> khóa X</w:t>
      </w:r>
      <w:r w:rsidR="00761EDD" w:rsidRPr="00E66AF0">
        <w:rPr>
          <w:rFonts w:cs="Times New Roman"/>
          <w:sz w:val="28"/>
          <w:szCs w:val="28"/>
        </w:rPr>
        <w:t>V</w:t>
      </w:r>
      <w:r w:rsidRPr="00E66AF0">
        <w:rPr>
          <w:rFonts w:cs="Times New Roman"/>
          <w:sz w:val="28"/>
          <w:szCs w:val="28"/>
        </w:rPr>
        <w:t xml:space="preserve"> như sau:</w:t>
      </w:r>
    </w:p>
    <w:p w:rsidR="00800CB1" w:rsidRPr="00E66AF0" w:rsidRDefault="00800CB1" w:rsidP="00E66AF0">
      <w:pPr>
        <w:spacing w:before="120" w:after="0" w:line="240" w:lineRule="auto"/>
        <w:ind w:firstLine="567"/>
        <w:jc w:val="both"/>
        <w:rPr>
          <w:rFonts w:cs="Times New Roman"/>
          <w:sz w:val="28"/>
          <w:szCs w:val="28"/>
        </w:rPr>
      </w:pPr>
      <w:r w:rsidRPr="00E66AF0">
        <w:rPr>
          <w:rFonts w:cs="Times New Roman"/>
          <w:sz w:val="28"/>
          <w:szCs w:val="28"/>
        </w:rPr>
        <w:t xml:space="preserve">Tại kỳ họp này, Ủy ban nhân dân </w:t>
      </w:r>
      <w:r w:rsidR="00761EDD" w:rsidRPr="00E66AF0">
        <w:rPr>
          <w:rFonts w:cs="Times New Roman"/>
          <w:sz w:val="28"/>
          <w:szCs w:val="28"/>
        </w:rPr>
        <w:t>huyện</w:t>
      </w:r>
      <w:r w:rsidRPr="00E66AF0">
        <w:rPr>
          <w:rFonts w:cs="Times New Roman"/>
          <w:sz w:val="28"/>
          <w:szCs w:val="28"/>
        </w:rPr>
        <w:t xml:space="preserve"> trình Hội đồng nhân dân </w:t>
      </w:r>
      <w:r w:rsidR="00761EDD" w:rsidRPr="00E66AF0">
        <w:rPr>
          <w:rFonts w:cs="Times New Roman"/>
          <w:sz w:val="28"/>
          <w:szCs w:val="28"/>
        </w:rPr>
        <w:t>huyện</w:t>
      </w:r>
      <w:r w:rsidRPr="00E66AF0">
        <w:rPr>
          <w:rFonts w:cs="Times New Roman"/>
          <w:sz w:val="28"/>
          <w:szCs w:val="28"/>
        </w:rPr>
        <w:t xml:space="preserve"> </w:t>
      </w:r>
      <w:r w:rsidR="0078578A" w:rsidRPr="00E66AF0">
        <w:rPr>
          <w:rFonts w:cs="Times New Roman"/>
          <w:b/>
          <w:sz w:val="28"/>
          <w:szCs w:val="28"/>
        </w:rPr>
        <w:t>19</w:t>
      </w:r>
      <w:r w:rsidRPr="00E66AF0">
        <w:rPr>
          <w:rFonts w:cs="Times New Roman"/>
          <w:b/>
          <w:sz w:val="28"/>
          <w:szCs w:val="28"/>
        </w:rPr>
        <w:t xml:space="preserve"> nội dung</w:t>
      </w:r>
      <w:r w:rsidRPr="00E66AF0">
        <w:rPr>
          <w:rFonts w:cs="Times New Roman"/>
          <w:sz w:val="28"/>
          <w:szCs w:val="28"/>
        </w:rPr>
        <w:t xml:space="preserve">, trong đó có </w:t>
      </w:r>
      <w:r w:rsidR="0078578A" w:rsidRPr="00E66AF0">
        <w:rPr>
          <w:rFonts w:cs="Times New Roman"/>
          <w:b/>
          <w:sz w:val="28"/>
          <w:szCs w:val="28"/>
        </w:rPr>
        <w:t>9</w:t>
      </w:r>
      <w:r w:rsidRPr="00E66AF0">
        <w:rPr>
          <w:rFonts w:cs="Times New Roman"/>
          <w:b/>
          <w:sz w:val="28"/>
          <w:szCs w:val="28"/>
        </w:rPr>
        <w:t xml:space="preserve"> Tờ trình</w:t>
      </w:r>
      <w:r w:rsidRPr="00E66AF0">
        <w:rPr>
          <w:rFonts w:cs="Times New Roman"/>
          <w:sz w:val="28"/>
          <w:szCs w:val="28"/>
        </w:rPr>
        <w:t xml:space="preserve"> dự thảo Nghị quyết và </w:t>
      </w:r>
      <w:r w:rsidR="0078578A" w:rsidRPr="00E66AF0">
        <w:rPr>
          <w:rFonts w:cs="Times New Roman"/>
          <w:b/>
          <w:sz w:val="28"/>
          <w:szCs w:val="28"/>
        </w:rPr>
        <w:t>10</w:t>
      </w:r>
      <w:r w:rsidRPr="00E66AF0">
        <w:rPr>
          <w:rFonts w:cs="Times New Roman"/>
          <w:b/>
          <w:sz w:val="28"/>
          <w:szCs w:val="28"/>
        </w:rPr>
        <w:t xml:space="preserve"> Báo cáo</w:t>
      </w:r>
      <w:r w:rsidRPr="00E66AF0">
        <w:rPr>
          <w:rFonts w:cs="Times New Roman"/>
          <w:sz w:val="28"/>
          <w:szCs w:val="28"/>
        </w:rPr>
        <w:t xml:space="preserve"> chuyên đề. Với khối lượng nội dung trình khá lớn, do dó, Ủy ban nhân dân </w:t>
      </w:r>
      <w:r w:rsidR="00761EDD" w:rsidRPr="00E66AF0">
        <w:rPr>
          <w:rFonts w:cs="Times New Roman"/>
          <w:sz w:val="28"/>
          <w:szCs w:val="28"/>
        </w:rPr>
        <w:t>huyện</w:t>
      </w:r>
      <w:r w:rsidRPr="00E66AF0">
        <w:rPr>
          <w:rFonts w:cs="Times New Roman"/>
          <w:sz w:val="28"/>
          <w:szCs w:val="28"/>
        </w:rPr>
        <w:t xml:space="preserve"> xin báo cáo tóm tắt tình hình kinh tế - xã hội 6 tháng đầu năm và phương hướng nhiệm vụ 6 tháng cuối năm 2022 và một số nội dung </w:t>
      </w:r>
      <w:r w:rsidRPr="00E66AF0">
        <w:rPr>
          <w:rFonts w:cs="Times New Roman"/>
          <w:b/>
          <w:sz w:val="28"/>
          <w:szCs w:val="28"/>
        </w:rPr>
        <w:t>Tờ trình dự thảo</w:t>
      </w:r>
      <w:r w:rsidRPr="00E66AF0">
        <w:rPr>
          <w:rFonts w:cs="Times New Roman"/>
          <w:sz w:val="28"/>
          <w:szCs w:val="28"/>
        </w:rPr>
        <w:t xml:space="preserve"> Nghị quyết </w:t>
      </w:r>
      <w:r w:rsidR="00A9165C">
        <w:rPr>
          <w:rFonts w:cs="Times New Roman"/>
          <w:sz w:val="28"/>
          <w:szCs w:val="28"/>
        </w:rPr>
        <w:t>quan tr</w:t>
      </w:r>
      <w:r w:rsidR="00A9165C" w:rsidRPr="00A9165C">
        <w:rPr>
          <w:rFonts w:cs="Times New Roman"/>
          <w:sz w:val="28"/>
          <w:szCs w:val="28"/>
        </w:rPr>
        <w:t>ọng</w:t>
      </w:r>
      <w:r w:rsidRPr="00E66AF0">
        <w:rPr>
          <w:rFonts w:cs="Times New Roman"/>
          <w:sz w:val="28"/>
          <w:szCs w:val="28"/>
        </w:rPr>
        <w:t xml:space="preserve">; đối với các </w:t>
      </w:r>
      <w:r w:rsidRPr="00E66AF0">
        <w:rPr>
          <w:rFonts w:cs="Times New Roman"/>
          <w:b/>
          <w:sz w:val="28"/>
          <w:szCs w:val="28"/>
        </w:rPr>
        <w:t>báo cáo chuyên đề</w:t>
      </w:r>
      <w:r w:rsidRPr="00E66AF0">
        <w:rPr>
          <w:rFonts w:cs="Times New Roman"/>
          <w:sz w:val="28"/>
          <w:szCs w:val="28"/>
        </w:rPr>
        <w:t xml:space="preserve"> đã được gửi đến các Đại biểu, xin phép </w:t>
      </w:r>
      <w:r w:rsidRPr="00E66AF0">
        <w:rPr>
          <w:rFonts w:cs="Times New Roman"/>
          <w:b/>
          <w:sz w:val="28"/>
          <w:szCs w:val="28"/>
        </w:rPr>
        <w:t xml:space="preserve">không trình bày. </w:t>
      </w:r>
      <w:r w:rsidRPr="00E66AF0">
        <w:rPr>
          <w:rFonts w:cs="Times New Roman"/>
          <w:sz w:val="28"/>
          <w:szCs w:val="28"/>
        </w:rPr>
        <w:t xml:space="preserve">Ủy ban nhân dân huyện xin báo cáo tóm tắt như sau: </w:t>
      </w:r>
    </w:p>
    <w:p w:rsidR="00477E78" w:rsidRPr="00E66AF0" w:rsidRDefault="00D66002" w:rsidP="00E66AF0">
      <w:pPr>
        <w:spacing w:before="120" w:after="0" w:line="240" w:lineRule="auto"/>
        <w:ind w:firstLine="720"/>
        <w:jc w:val="both"/>
        <w:rPr>
          <w:rFonts w:cs="Times New Roman"/>
          <w:b/>
          <w:i/>
          <w:sz w:val="28"/>
          <w:szCs w:val="28"/>
        </w:rPr>
      </w:pPr>
      <w:r w:rsidRPr="00E66AF0">
        <w:rPr>
          <w:rFonts w:cs="Times New Roman"/>
          <w:b/>
          <w:sz w:val="28"/>
          <w:szCs w:val="28"/>
        </w:rPr>
        <w:t>1</w:t>
      </w:r>
      <w:r w:rsidR="007D651A" w:rsidRPr="00E66AF0">
        <w:rPr>
          <w:rFonts w:cs="Times New Roman"/>
          <w:b/>
          <w:sz w:val="28"/>
          <w:szCs w:val="28"/>
        </w:rPr>
        <w:t>.</w:t>
      </w:r>
      <w:r w:rsidR="00365AEC" w:rsidRPr="00E66AF0">
        <w:rPr>
          <w:rFonts w:cs="Times New Roman"/>
          <w:b/>
          <w:sz w:val="28"/>
          <w:szCs w:val="28"/>
        </w:rPr>
        <w:t xml:space="preserve"> </w:t>
      </w:r>
      <w:r w:rsidR="00E66AF0" w:rsidRPr="00E66AF0">
        <w:rPr>
          <w:rFonts w:cs="Times New Roman"/>
          <w:b/>
          <w:sz w:val="28"/>
          <w:szCs w:val="28"/>
        </w:rPr>
        <w:t xml:space="preserve">Báo cáo số </w:t>
      </w:r>
      <w:r w:rsidR="00800CB1" w:rsidRPr="00E66AF0">
        <w:rPr>
          <w:rFonts w:cs="Times New Roman"/>
          <w:b/>
          <w:sz w:val="28"/>
          <w:szCs w:val="28"/>
        </w:rPr>
        <w:t>368</w:t>
      </w:r>
      <w:r w:rsidR="00884510" w:rsidRPr="00E66AF0">
        <w:rPr>
          <w:rFonts w:cs="Times New Roman"/>
          <w:b/>
          <w:sz w:val="28"/>
          <w:szCs w:val="28"/>
        </w:rPr>
        <w:t xml:space="preserve">/BC-UBND </w:t>
      </w:r>
      <w:r w:rsidR="00E66AF0" w:rsidRPr="00E66AF0">
        <w:rPr>
          <w:rFonts w:cs="Times New Roman"/>
          <w:b/>
          <w:sz w:val="28"/>
          <w:szCs w:val="28"/>
        </w:rPr>
        <w:t xml:space="preserve">ngày 03/7/2022 và </w:t>
      </w:r>
      <w:r w:rsidR="00E66AF0">
        <w:rPr>
          <w:rFonts w:cs="Times New Roman"/>
          <w:b/>
          <w:sz w:val="28"/>
          <w:szCs w:val="28"/>
          <w:u w:color="FF0000"/>
        </w:rPr>
        <w:t>T</w:t>
      </w:r>
      <w:r w:rsidR="00E66AF0" w:rsidRPr="00E66AF0">
        <w:rPr>
          <w:rFonts w:cs="Times New Roman"/>
          <w:b/>
          <w:sz w:val="28"/>
          <w:szCs w:val="28"/>
          <w:u w:color="FF0000"/>
        </w:rPr>
        <w:t xml:space="preserve">ờ trình số </w:t>
      </w:r>
      <w:r w:rsidR="002544A3" w:rsidRPr="00E66AF0">
        <w:rPr>
          <w:rFonts w:cs="Times New Roman"/>
          <w:b/>
          <w:sz w:val="28"/>
          <w:szCs w:val="28"/>
          <w:u w:color="FF0000"/>
        </w:rPr>
        <w:t>128/T</w:t>
      </w:r>
      <w:r w:rsidR="00E66AF0">
        <w:rPr>
          <w:rFonts w:cs="Times New Roman"/>
          <w:b/>
          <w:sz w:val="28"/>
          <w:szCs w:val="28"/>
          <w:u w:color="FF0000"/>
        </w:rPr>
        <w:t>Tr</w:t>
      </w:r>
      <w:r w:rsidR="002544A3" w:rsidRPr="00E66AF0">
        <w:rPr>
          <w:rFonts w:cs="Times New Roman"/>
          <w:b/>
          <w:sz w:val="28"/>
          <w:szCs w:val="28"/>
          <w:u w:color="FF0000"/>
        </w:rPr>
        <w:t xml:space="preserve">-UBND </w:t>
      </w:r>
      <w:r w:rsidR="00E66AF0" w:rsidRPr="00E66AF0">
        <w:rPr>
          <w:rFonts w:cs="Times New Roman"/>
          <w:b/>
          <w:sz w:val="28"/>
          <w:szCs w:val="28"/>
          <w:u w:color="FF0000"/>
        </w:rPr>
        <w:t>ngày</w:t>
      </w:r>
      <w:r w:rsidR="002544A3" w:rsidRPr="00E66AF0">
        <w:rPr>
          <w:rFonts w:cs="Times New Roman"/>
          <w:b/>
          <w:sz w:val="28"/>
          <w:szCs w:val="28"/>
          <w:u w:color="FF0000"/>
        </w:rPr>
        <w:t xml:space="preserve"> 07/7/2022</w:t>
      </w:r>
      <w:r w:rsidR="00884510" w:rsidRPr="00E66AF0">
        <w:rPr>
          <w:rFonts w:cs="Times New Roman"/>
          <w:b/>
          <w:i/>
          <w:sz w:val="28"/>
          <w:szCs w:val="28"/>
        </w:rPr>
        <w:t xml:space="preserve"> </w:t>
      </w:r>
      <w:r w:rsidR="00E66AF0" w:rsidRPr="00E66AF0">
        <w:rPr>
          <w:rFonts w:cs="Times New Roman"/>
          <w:b/>
          <w:sz w:val="28"/>
          <w:szCs w:val="28"/>
        </w:rPr>
        <w:t>về tình hình kinh tế</w:t>
      </w:r>
      <w:r w:rsidR="00E66AF0">
        <w:rPr>
          <w:rFonts w:cs="Times New Roman"/>
          <w:b/>
          <w:sz w:val="28"/>
          <w:szCs w:val="28"/>
        </w:rPr>
        <w:t xml:space="preserve"> </w:t>
      </w:r>
      <w:r w:rsidR="00E66AF0" w:rsidRPr="00E66AF0">
        <w:rPr>
          <w:rFonts w:cs="Times New Roman"/>
          <w:b/>
          <w:sz w:val="28"/>
          <w:szCs w:val="28"/>
        </w:rPr>
        <w:t>-</w:t>
      </w:r>
      <w:r w:rsidR="00E66AF0">
        <w:rPr>
          <w:rFonts w:cs="Times New Roman"/>
          <w:b/>
          <w:sz w:val="28"/>
          <w:szCs w:val="28"/>
        </w:rPr>
        <w:t xml:space="preserve"> </w:t>
      </w:r>
      <w:r w:rsidR="00E66AF0" w:rsidRPr="00E66AF0">
        <w:rPr>
          <w:rFonts w:cs="Times New Roman"/>
          <w:b/>
          <w:sz w:val="28"/>
          <w:szCs w:val="28"/>
        </w:rPr>
        <w:t>xã hội 6 tháng đầu năm và phương hướng, nhiệm vụ công tác 6 tháng cuối năm 2022</w:t>
      </w:r>
      <w:r w:rsidR="0083498E" w:rsidRPr="00E66AF0">
        <w:rPr>
          <w:rFonts w:cs="Times New Roman"/>
          <w:b/>
          <w:sz w:val="28"/>
          <w:szCs w:val="28"/>
        </w:rPr>
        <w:t xml:space="preserve">. </w:t>
      </w:r>
    </w:p>
    <w:p w:rsidR="00AB5993" w:rsidRPr="00E66AF0" w:rsidRDefault="00884510" w:rsidP="009C4EBF">
      <w:pPr>
        <w:spacing w:after="0" w:line="240" w:lineRule="auto"/>
        <w:ind w:firstLine="720"/>
        <w:jc w:val="both"/>
        <w:rPr>
          <w:rFonts w:cs="Times New Roman"/>
          <w:b/>
          <w:sz w:val="28"/>
          <w:szCs w:val="28"/>
        </w:rPr>
      </w:pPr>
      <w:r w:rsidRPr="00E66AF0">
        <w:rPr>
          <w:rFonts w:cs="Times New Roman"/>
          <w:b/>
          <w:sz w:val="28"/>
          <w:szCs w:val="28"/>
        </w:rPr>
        <w:t>1.</w:t>
      </w:r>
      <w:r w:rsidR="00477E78" w:rsidRPr="00E66AF0">
        <w:rPr>
          <w:rFonts w:cs="Times New Roman"/>
          <w:b/>
          <w:sz w:val="28"/>
          <w:szCs w:val="28"/>
        </w:rPr>
        <w:t xml:space="preserve">1. </w:t>
      </w:r>
      <w:r w:rsidR="00AB5993" w:rsidRPr="00E66AF0">
        <w:rPr>
          <w:rFonts w:cs="Times New Roman"/>
          <w:b/>
          <w:sz w:val="28"/>
          <w:szCs w:val="28"/>
        </w:rPr>
        <w:t>Kết quả đạt được</w:t>
      </w:r>
      <w:r w:rsidR="00720056">
        <w:rPr>
          <w:rFonts w:cs="Times New Roman"/>
          <w:b/>
          <w:sz w:val="28"/>
          <w:szCs w:val="28"/>
        </w:rPr>
        <w:t>:</w:t>
      </w:r>
    </w:p>
    <w:p w:rsidR="00110555" w:rsidRDefault="008035B2" w:rsidP="009C4EBF">
      <w:pPr>
        <w:pStyle w:val="FootnoteText"/>
        <w:ind w:firstLine="720"/>
        <w:jc w:val="both"/>
        <w:rPr>
          <w:rFonts w:ascii="Times New Roman" w:hAnsi="Times New Roman"/>
          <w:b/>
          <w:bCs/>
          <w:iCs/>
          <w:spacing w:val="-2"/>
          <w:sz w:val="28"/>
          <w:szCs w:val="28"/>
          <w:highlight w:val="white"/>
          <w:lang w:val="nl-NL"/>
        </w:rPr>
      </w:pPr>
      <w:r w:rsidRPr="00E66AF0">
        <w:rPr>
          <w:rFonts w:ascii="Times New Roman" w:hAnsi="Times New Roman"/>
          <w:b/>
          <w:bCs/>
          <w:iCs/>
          <w:spacing w:val="-2"/>
          <w:sz w:val="28"/>
          <w:szCs w:val="28"/>
          <w:highlight w:val="white"/>
          <w:lang w:val="nl-NL"/>
        </w:rPr>
        <w:t>a. Về kinh tế</w:t>
      </w:r>
      <w:r w:rsidR="00720056">
        <w:rPr>
          <w:rFonts w:ascii="Times New Roman" w:hAnsi="Times New Roman"/>
          <w:b/>
          <w:bCs/>
          <w:iCs/>
          <w:spacing w:val="-2"/>
          <w:sz w:val="28"/>
          <w:szCs w:val="28"/>
          <w:highlight w:val="white"/>
          <w:lang w:val="nl-NL"/>
        </w:rPr>
        <w:t>:</w:t>
      </w:r>
    </w:p>
    <w:p w:rsidR="008035B2" w:rsidRPr="00E66AF0" w:rsidRDefault="00110555" w:rsidP="009C4EBF">
      <w:pPr>
        <w:pStyle w:val="FootnoteText"/>
        <w:ind w:firstLine="720"/>
        <w:jc w:val="both"/>
        <w:rPr>
          <w:rFonts w:ascii="Times New Roman" w:hAnsi="Times New Roman"/>
          <w:bCs/>
          <w:iCs/>
          <w:spacing w:val="-2"/>
          <w:sz w:val="28"/>
          <w:szCs w:val="28"/>
          <w:lang w:val="nl-NL"/>
        </w:rPr>
      </w:pPr>
      <w:r>
        <w:rPr>
          <w:rFonts w:ascii="Times New Roman" w:hAnsi="Times New Roman"/>
          <w:b/>
          <w:bCs/>
          <w:iCs/>
          <w:spacing w:val="-2"/>
          <w:sz w:val="28"/>
          <w:szCs w:val="28"/>
          <w:highlight w:val="white"/>
          <w:lang w:val="nl-NL"/>
        </w:rPr>
        <w:t>-</w:t>
      </w:r>
      <w:r w:rsidR="00720056">
        <w:rPr>
          <w:rFonts w:ascii="Times New Roman" w:hAnsi="Times New Roman"/>
          <w:b/>
          <w:bCs/>
          <w:iCs/>
          <w:spacing w:val="-2"/>
          <w:sz w:val="28"/>
          <w:szCs w:val="28"/>
          <w:highlight w:val="white"/>
          <w:lang w:val="nl-NL"/>
        </w:rPr>
        <w:t xml:space="preserve"> </w:t>
      </w:r>
      <w:r w:rsidR="008035B2" w:rsidRPr="00E66AF0">
        <w:rPr>
          <w:rFonts w:ascii="Times New Roman" w:hAnsi="Times New Roman"/>
          <w:bCs/>
          <w:iCs/>
          <w:spacing w:val="-2"/>
          <w:sz w:val="28"/>
          <w:szCs w:val="28"/>
          <w:highlight w:val="white"/>
          <w:lang w:val="nl-NL"/>
        </w:rPr>
        <w:t>Kinh tế của huyện trong những tháng đầu năm tăng trưởng ổn định</w:t>
      </w:r>
      <w:r w:rsidR="008035B2" w:rsidRPr="00E66AF0">
        <w:rPr>
          <w:rFonts w:ascii="Times New Roman" w:hAnsi="Times New Roman"/>
          <w:bCs/>
          <w:iCs/>
          <w:spacing w:val="-2"/>
          <w:sz w:val="28"/>
          <w:szCs w:val="28"/>
          <w:lang w:val="nl-NL"/>
        </w:rPr>
        <w:t>, t</w:t>
      </w:r>
      <w:r w:rsidR="008035B2" w:rsidRPr="00E66AF0">
        <w:rPr>
          <w:rFonts w:ascii="Times New Roman" w:hAnsi="Times New Roman"/>
          <w:sz w:val="28"/>
          <w:szCs w:val="28"/>
        </w:rPr>
        <w:t xml:space="preserve">ốc độ tăng trưởng GTSX 6 tháng đầu năm ước đạt 13,95%/16,1% đạt 86,9% kế hoạch. </w:t>
      </w:r>
    </w:p>
    <w:p w:rsidR="008035B2" w:rsidRPr="00E66AF0" w:rsidRDefault="008035B2" w:rsidP="009C4EBF">
      <w:pPr>
        <w:spacing w:after="0" w:line="240" w:lineRule="auto"/>
        <w:ind w:firstLine="720"/>
        <w:jc w:val="both"/>
        <w:rPr>
          <w:rFonts w:cs="Times New Roman"/>
          <w:sz w:val="28"/>
          <w:szCs w:val="28"/>
          <w:lang w:val="sv-SE"/>
        </w:rPr>
      </w:pPr>
      <w:r w:rsidRPr="00E66AF0">
        <w:rPr>
          <w:rFonts w:cs="Times New Roman"/>
          <w:sz w:val="28"/>
          <w:szCs w:val="28"/>
        </w:rPr>
        <w:t xml:space="preserve">- </w:t>
      </w:r>
      <w:bookmarkStart w:id="1" w:name="_Hlk51881005"/>
      <w:r w:rsidRPr="00E66AF0">
        <w:rPr>
          <w:rFonts w:cs="Times New Roman"/>
          <w:sz w:val="28"/>
          <w:szCs w:val="28"/>
        </w:rPr>
        <w:t>D</w:t>
      </w:r>
      <w:r w:rsidRPr="00E66AF0">
        <w:rPr>
          <w:rFonts w:cs="Times New Roman"/>
          <w:sz w:val="28"/>
          <w:szCs w:val="28"/>
          <w:lang w:val="da-DK"/>
        </w:rPr>
        <w:t xml:space="preserve">iện tích gieo trồng </w:t>
      </w:r>
      <w:r w:rsidRPr="00E66AF0">
        <w:rPr>
          <w:rFonts w:cs="Times New Roman"/>
          <w:sz w:val="28"/>
          <w:szCs w:val="28"/>
        </w:rPr>
        <w:t>6 tháng đầu vụ Đông Xuân 2021-2022 là 901,2 ha</w:t>
      </w:r>
      <w:bookmarkEnd w:id="1"/>
      <w:r w:rsidRPr="00E66AF0">
        <w:rPr>
          <w:rFonts w:cs="Times New Roman"/>
          <w:sz w:val="28"/>
          <w:szCs w:val="28"/>
        </w:rPr>
        <w:t>; vụ mùa khoảng 5.930,5 ha;</w:t>
      </w:r>
      <w:r w:rsidRPr="00E66AF0">
        <w:rPr>
          <w:rFonts w:cs="Times New Roman"/>
          <w:sz w:val="28"/>
          <w:szCs w:val="28"/>
          <w:highlight w:val="white"/>
          <w:lang w:val="sv-SE"/>
        </w:rPr>
        <w:t xml:space="preserve"> có </w:t>
      </w:r>
      <w:r w:rsidRPr="00E66AF0">
        <w:rPr>
          <w:rFonts w:cs="Times New Roman"/>
          <w:sz w:val="28"/>
          <w:szCs w:val="28"/>
          <w:lang w:val="sv-SE"/>
        </w:rPr>
        <w:t xml:space="preserve">1.577 </w:t>
      </w:r>
      <w:r w:rsidRPr="00E66AF0">
        <w:rPr>
          <w:rFonts w:cs="Times New Roman"/>
          <w:sz w:val="28"/>
          <w:szCs w:val="28"/>
          <w:highlight w:val="white"/>
          <w:lang w:val="sv-SE"/>
        </w:rPr>
        <w:t xml:space="preserve">ha cao su; </w:t>
      </w:r>
      <w:r w:rsidRPr="00E66AF0">
        <w:rPr>
          <w:rFonts w:cs="Times New Roman"/>
          <w:sz w:val="28"/>
          <w:szCs w:val="28"/>
          <w:lang w:val="sv-SE"/>
        </w:rPr>
        <w:t xml:space="preserve">1.767 </w:t>
      </w:r>
      <w:r w:rsidRPr="00E66AF0">
        <w:rPr>
          <w:rFonts w:cs="Times New Roman"/>
          <w:sz w:val="28"/>
          <w:szCs w:val="28"/>
          <w:highlight w:val="white"/>
          <w:lang w:val="sv-SE"/>
        </w:rPr>
        <w:t>ha</w:t>
      </w:r>
      <w:r w:rsidRPr="00E66AF0">
        <w:rPr>
          <w:rFonts w:cs="Times New Roman"/>
          <w:sz w:val="28"/>
          <w:szCs w:val="28"/>
          <w:lang w:val="sv-SE"/>
        </w:rPr>
        <w:t xml:space="preserve"> cà phê; 218,3 ha cây ăn quả; 164,4 ha cây Mắc ca; </w:t>
      </w:r>
      <w:r w:rsidRPr="00E66AF0">
        <w:rPr>
          <w:rFonts w:cs="Times New Roman"/>
          <w:sz w:val="28"/>
          <w:szCs w:val="28"/>
          <w:highlight w:val="white"/>
          <w:lang w:val="sv-SE"/>
        </w:rPr>
        <w:t xml:space="preserve">Sâm Ngọc Linh khoảng </w:t>
      </w:r>
      <w:r w:rsidRPr="00E66AF0">
        <w:rPr>
          <w:rFonts w:cs="Times New Roman"/>
          <w:sz w:val="28"/>
          <w:szCs w:val="28"/>
          <w:lang w:val="sv-SE"/>
        </w:rPr>
        <w:t xml:space="preserve">32,35 </w:t>
      </w:r>
      <w:r w:rsidRPr="00E66AF0">
        <w:rPr>
          <w:rFonts w:cs="Times New Roman"/>
          <w:sz w:val="28"/>
          <w:szCs w:val="28"/>
          <w:highlight w:val="white"/>
          <w:lang w:val="sv-SE"/>
        </w:rPr>
        <w:t xml:space="preserve">ha, </w:t>
      </w:r>
      <w:r w:rsidRPr="00E66AF0">
        <w:rPr>
          <w:rFonts w:cs="Times New Roman"/>
          <w:sz w:val="28"/>
          <w:szCs w:val="28"/>
          <w:lang w:val="sv-SE"/>
        </w:rPr>
        <w:t>cây dược liệu khác đạt 754,7 ha. Trồng mới diện tích rừng năm 2022 đã được chỉ đạo quyết liệt và giao cho từng đơn vị</w:t>
      </w:r>
      <w:r w:rsidRPr="00E66AF0">
        <w:rPr>
          <w:rFonts w:cs="Times New Roman"/>
          <w:sz w:val="28"/>
          <w:szCs w:val="28"/>
          <w:lang w:val="pt-BR"/>
        </w:rPr>
        <w:t>. P</w:t>
      </w:r>
      <w:r w:rsidRPr="00E66AF0">
        <w:rPr>
          <w:rFonts w:cs="Times New Roman"/>
          <w:sz w:val="28"/>
          <w:szCs w:val="28"/>
          <w:lang w:val="it-IT"/>
        </w:rPr>
        <w:t xml:space="preserve">hát hiện 10 vụ vi phạm Luật Lâm nghiệp với khối lượng vi phạm khoảng </w:t>
      </w:r>
      <w:r w:rsidRPr="00E66AF0">
        <w:rPr>
          <w:rFonts w:cs="Times New Roman"/>
          <w:sz w:val="28"/>
          <w:szCs w:val="28"/>
          <w:lang w:val="sv-SE"/>
        </w:rPr>
        <w:t>2,108 m</w:t>
      </w:r>
      <w:r w:rsidRPr="00E66AF0">
        <w:rPr>
          <w:rFonts w:cs="Times New Roman"/>
          <w:sz w:val="28"/>
          <w:szCs w:val="28"/>
          <w:vertAlign w:val="superscript"/>
          <w:lang w:val="sv-SE"/>
        </w:rPr>
        <w:t>3</w:t>
      </w:r>
      <w:r w:rsidRPr="00E66AF0">
        <w:rPr>
          <w:rFonts w:cs="Times New Roman"/>
          <w:sz w:val="28"/>
          <w:szCs w:val="28"/>
          <w:lang w:val="sv-SE"/>
        </w:rPr>
        <w:t xml:space="preserve"> gỗ; diện tích thiệt hại khoảng 1,101 ha</w:t>
      </w:r>
      <w:r w:rsidRPr="00E66AF0">
        <w:rPr>
          <w:rFonts w:cs="Times New Roman"/>
          <w:sz w:val="28"/>
          <w:szCs w:val="28"/>
          <w:lang w:val="it-IT"/>
        </w:rPr>
        <w:t>. T</w:t>
      </w:r>
      <w:r w:rsidRPr="00E66AF0">
        <w:rPr>
          <w:rFonts w:cs="Times New Roman"/>
          <w:iCs/>
          <w:sz w:val="28"/>
          <w:szCs w:val="28"/>
          <w:highlight w:val="white"/>
          <w:lang w:val="sv-SE"/>
        </w:rPr>
        <w:t xml:space="preserve">oàn huyện </w:t>
      </w:r>
      <w:r w:rsidRPr="00E66AF0">
        <w:rPr>
          <w:rFonts w:cs="Times New Roman"/>
          <w:sz w:val="28"/>
          <w:szCs w:val="28"/>
          <w:highlight w:val="white"/>
          <w:lang w:val="am-ET"/>
        </w:rPr>
        <w:t xml:space="preserve">có </w:t>
      </w:r>
      <w:r w:rsidRPr="00E66AF0">
        <w:rPr>
          <w:rFonts w:cs="Times New Roman"/>
          <w:sz w:val="28"/>
          <w:szCs w:val="28"/>
          <w:highlight w:val="white"/>
        </w:rPr>
        <w:t>03</w:t>
      </w:r>
      <w:r w:rsidRPr="00E66AF0">
        <w:rPr>
          <w:rFonts w:cs="Times New Roman"/>
          <w:iCs/>
          <w:sz w:val="28"/>
          <w:szCs w:val="28"/>
          <w:highlight w:val="white"/>
          <w:lang w:val="sv-SE"/>
        </w:rPr>
        <w:t xml:space="preserve"> xã được công nhận xã đạt chuẩn nông thôn mới</w:t>
      </w:r>
      <w:r w:rsidRPr="00E66AF0">
        <w:rPr>
          <w:rFonts w:eastAsia="Calibri" w:cs="Times New Roman"/>
          <w:kern w:val="3"/>
          <w:sz w:val="28"/>
          <w:szCs w:val="28"/>
        </w:rPr>
        <w:t xml:space="preserve">. </w:t>
      </w:r>
      <w:r w:rsidRPr="00E66AF0">
        <w:rPr>
          <w:rFonts w:cs="Times New Roman"/>
          <w:sz w:val="28"/>
          <w:szCs w:val="28"/>
        </w:rPr>
        <w:t>Toàn huyện có 10 sản phẩm/07 chủ thể được công nhận sản phẩm 03 sao OCOP cấp tỉnh</w:t>
      </w:r>
      <w:r w:rsidRPr="00E66AF0">
        <w:rPr>
          <w:rFonts w:cs="Times New Roman"/>
          <w:sz w:val="28"/>
          <w:szCs w:val="28"/>
          <w:highlight w:val="white"/>
          <w:lang w:val="sv-SE"/>
        </w:rPr>
        <w:t>.</w:t>
      </w:r>
    </w:p>
    <w:p w:rsidR="008035B2" w:rsidRPr="00E66AF0" w:rsidRDefault="008035B2" w:rsidP="009C4EBF">
      <w:pPr>
        <w:spacing w:after="0" w:line="240" w:lineRule="auto"/>
        <w:ind w:firstLine="720"/>
        <w:jc w:val="both"/>
        <w:rPr>
          <w:rFonts w:cs="Times New Roman"/>
          <w:kern w:val="3"/>
          <w:sz w:val="28"/>
          <w:szCs w:val="28"/>
          <w:lang w:val="sv-SE"/>
        </w:rPr>
      </w:pPr>
      <w:r w:rsidRPr="00E66AF0">
        <w:rPr>
          <w:rFonts w:cs="Times New Roman"/>
          <w:sz w:val="28"/>
          <w:szCs w:val="28"/>
          <w:lang w:val="sv-SE"/>
        </w:rPr>
        <w:t xml:space="preserve">- </w:t>
      </w:r>
      <w:r w:rsidRPr="00E66AF0">
        <w:rPr>
          <w:rFonts w:cs="Times New Roman"/>
          <w:sz w:val="28"/>
          <w:szCs w:val="28"/>
        </w:rPr>
        <w:t>T</w:t>
      </w:r>
      <w:r w:rsidRPr="00E66AF0">
        <w:rPr>
          <w:rFonts w:cs="Times New Roman"/>
          <w:sz w:val="28"/>
          <w:szCs w:val="28"/>
          <w:lang w:val="pl-PL"/>
        </w:rPr>
        <w:t>ổng mức bán lẻ và doanh thu dịch vụ 6 tháng đầu năm đạt 97 tỷ đồng.</w:t>
      </w:r>
      <w:r w:rsidRPr="00E66AF0">
        <w:rPr>
          <w:rFonts w:cs="Times New Roman"/>
          <w:sz w:val="28"/>
          <w:szCs w:val="28"/>
          <w:lang w:val="sv-SE"/>
        </w:rPr>
        <w:t xml:space="preserve"> Tổng huy động vốn toàn địa bàn đạt 516 tỷ đồng, tổng dư nợ tín dụng đạt 1.185 triệu đồng, nợ xấu chiếm 0,3%. </w:t>
      </w:r>
      <w:r w:rsidRPr="00E66AF0">
        <w:rPr>
          <w:rFonts w:cs="Times New Roman"/>
          <w:sz w:val="28"/>
          <w:szCs w:val="28"/>
          <w:lang w:val="am-ET"/>
        </w:rPr>
        <w:t xml:space="preserve">Dự toán thu </w:t>
      </w:r>
      <w:r w:rsidRPr="00E66AF0">
        <w:rPr>
          <w:rFonts w:cs="Times New Roman"/>
          <w:sz w:val="28"/>
          <w:szCs w:val="28"/>
        </w:rPr>
        <w:t xml:space="preserve">ngân sách nhà nước </w:t>
      </w:r>
      <w:r w:rsidRPr="00E66AF0">
        <w:rPr>
          <w:rFonts w:cs="Times New Roman"/>
          <w:sz w:val="28"/>
          <w:szCs w:val="28"/>
          <w:lang w:val="nl-NL"/>
        </w:rPr>
        <w:t xml:space="preserve">trên địa bàn huyện </w:t>
      </w:r>
      <w:r w:rsidRPr="00E66AF0">
        <w:rPr>
          <w:rFonts w:eastAsia="SimSun" w:cs="Times New Roman"/>
          <w:i/>
          <w:kern w:val="3"/>
          <w:sz w:val="28"/>
          <w:szCs w:val="28"/>
          <w:lang w:val="nl-NL"/>
        </w:rPr>
        <w:t>(thu nội địa)</w:t>
      </w:r>
      <w:r w:rsidRPr="00E66AF0">
        <w:rPr>
          <w:rFonts w:cs="Times New Roman"/>
          <w:sz w:val="28"/>
          <w:szCs w:val="28"/>
          <w:lang w:val="am-ET"/>
        </w:rPr>
        <w:t xml:space="preserve"> năm 20</w:t>
      </w:r>
      <w:r w:rsidRPr="00E66AF0">
        <w:rPr>
          <w:rFonts w:cs="Times New Roman"/>
          <w:sz w:val="28"/>
          <w:szCs w:val="28"/>
        </w:rPr>
        <w:t>22</w:t>
      </w:r>
      <w:r w:rsidRPr="00E66AF0">
        <w:rPr>
          <w:rFonts w:cs="Times New Roman"/>
          <w:sz w:val="28"/>
          <w:szCs w:val="28"/>
          <w:lang w:val="am-ET"/>
        </w:rPr>
        <w:t xml:space="preserve"> </w:t>
      </w:r>
      <w:r w:rsidRPr="00E66AF0">
        <w:rPr>
          <w:rFonts w:cs="Times New Roman"/>
          <w:sz w:val="28"/>
          <w:szCs w:val="28"/>
        </w:rPr>
        <w:t>được Hội đồng nhân dân</w:t>
      </w:r>
      <w:r w:rsidRPr="00E66AF0">
        <w:rPr>
          <w:rFonts w:cs="Times New Roman"/>
          <w:sz w:val="28"/>
          <w:szCs w:val="28"/>
          <w:lang w:val="am-ET"/>
        </w:rPr>
        <w:t xml:space="preserve"> </w:t>
      </w:r>
      <w:r w:rsidRPr="00E66AF0">
        <w:rPr>
          <w:rFonts w:cs="Times New Roman"/>
          <w:sz w:val="28"/>
          <w:szCs w:val="28"/>
        </w:rPr>
        <w:t>huyện</w:t>
      </w:r>
      <w:r w:rsidRPr="00E66AF0">
        <w:rPr>
          <w:rFonts w:cs="Times New Roman"/>
          <w:sz w:val="28"/>
          <w:szCs w:val="28"/>
          <w:lang w:val="am-ET"/>
        </w:rPr>
        <w:t xml:space="preserve"> giao </w:t>
      </w:r>
      <w:r w:rsidRPr="00E66AF0">
        <w:rPr>
          <w:rFonts w:cs="Times New Roman"/>
          <w:sz w:val="28"/>
          <w:szCs w:val="28"/>
        </w:rPr>
        <w:t>40.342 triệu</w:t>
      </w:r>
      <w:r w:rsidRPr="00E66AF0">
        <w:rPr>
          <w:rFonts w:cs="Times New Roman"/>
          <w:sz w:val="28"/>
          <w:szCs w:val="28"/>
          <w:lang w:val="am-ET"/>
        </w:rPr>
        <w:t xml:space="preserve"> đồng; thực hiện thu </w:t>
      </w:r>
      <w:r w:rsidRPr="00E66AF0">
        <w:rPr>
          <w:rFonts w:cs="Times New Roman"/>
          <w:iCs/>
          <w:sz w:val="28"/>
          <w:szCs w:val="28"/>
          <w:lang w:val="nl-NL"/>
        </w:rPr>
        <w:t xml:space="preserve">5 tháng đầu năm là 14.791 </w:t>
      </w:r>
      <w:r w:rsidRPr="00E66AF0">
        <w:rPr>
          <w:rFonts w:cs="Times New Roman"/>
          <w:sz w:val="28"/>
          <w:szCs w:val="28"/>
          <w:lang w:val="nl-NL"/>
        </w:rPr>
        <w:t>triệu đồng, đạt 36,7% dự toán;</w:t>
      </w:r>
      <w:r w:rsidRPr="00E66AF0">
        <w:rPr>
          <w:rFonts w:cs="Times New Roman"/>
          <w:sz w:val="28"/>
          <w:szCs w:val="28"/>
          <w:lang w:val="am-ET"/>
        </w:rPr>
        <w:t xml:space="preserve"> ước thực hiện thu 6 tháng</w:t>
      </w:r>
      <w:r w:rsidRPr="00E66AF0">
        <w:rPr>
          <w:rFonts w:cs="Times New Roman"/>
          <w:sz w:val="28"/>
          <w:szCs w:val="28"/>
        </w:rPr>
        <w:t xml:space="preserve"> đầu năm</w:t>
      </w:r>
      <w:r w:rsidRPr="00E66AF0">
        <w:rPr>
          <w:rFonts w:cs="Times New Roman"/>
          <w:sz w:val="28"/>
          <w:szCs w:val="28"/>
          <w:lang w:val="am-ET"/>
        </w:rPr>
        <w:t xml:space="preserve"> </w:t>
      </w:r>
      <w:r w:rsidRPr="00E66AF0">
        <w:rPr>
          <w:rFonts w:cs="Times New Roman"/>
          <w:kern w:val="3"/>
          <w:sz w:val="28"/>
          <w:szCs w:val="28"/>
          <w:lang w:val="sv-SE"/>
        </w:rPr>
        <w:t xml:space="preserve">khoảng </w:t>
      </w:r>
      <w:r w:rsidRPr="00E66AF0">
        <w:rPr>
          <w:rFonts w:cs="Times New Roman"/>
          <w:kern w:val="3"/>
          <w:sz w:val="28"/>
          <w:szCs w:val="28"/>
        </w:rPr>
        <w:t>17.000</w:t>
      </w:r>
      <w:r w:rsidRPr="00E66AF0">
        <w:rPr>
          <w:rFonts w:cs="Times New Roman"/>
          <w:kern w:val="3"/>
          <w:sz w:val="28"/>
          <w:szCs w:val="28"/>
          <w:lang w:val="vi-VN"/>
        </w:rPr>
        <w:t xml:space="preserve"> triệu</w:t>
      </w:r>
      <w:r w:rsidRPr="00E66AF0">
        <w:rPr>
          <w:rFonts w:cs="Times New Roman"/>
          <w:kern w:val="3"/>
          <w:sz w:val="28"/>
          <w:szCs w:val="28"/>
          <w:lang w:val="am-ET"/>
        </w:rPr>
        <w:t xml:space="preserve"> đồng</w:t>
      </w:r>
      <w:r w:rsidRPr="00E66AF0">
        <w:rPr>
          <w:rFonts w:cs="Times New Roman"/>
          <w:sz w:val="28"/>
          <w:szCs w:val="28"/>
        </w:rPr>
        <w:t>,</w:t>
      </w:r>
      <w:r w:rsidRPr="00E66AF0">
        <w:rPr>
          <w:rFonts w:cs="Times New Roman"/>
          <w:sz w:val="28"/>
          <w:szCs w:val="28"/>
          <w:lang w:val="am-ET"/>
        </w:rPr>
        <w:t xml:space="preserve"> </w:t>
      </w:r>
      <w:r w:rsidRPr="00E66AF0">
        <w:rPr>
          <w:rFonts w:cs="Times New Roman"/>
          <w:kern w:val="3"/>
          <w:sz w:val="28"/>
          <w:szCs w:val="28"/>
          <w:lang w:val="am-ET"/>
        </w:rPr>
        <w:t xml:space="preserve">đạt </w:t>
      </w:r>
      <w:r w:rsidRPr="00E66AF0">
        <w:rPr>
          <w:rFonts w:cs="Times New Roman"/>
          <w:kern w:val="3"/>
          <w:sz w:val="28"/>
          <w:szCs w:val="28"/>
          <w:lang w:val="sv-SE"/>
        </w:rPr>
        <w:t>42,1</w:t>
      </w:r>
      <w:r w:rsidRPr="00E66AF0">
        <w:rPr>
          <w:rFonts w:cs="Times New Roman"/>
          <w:kern w:val="3"/>
          <w:sz w:val="28"/>
          <w:szCs w:val="28"/>
          <w:lang w:val="am-ET"/>
        </w:rPr>
        <w:t xml:space="preserve">% dự toán và bằng </w:t>
      </w:r>
      <w:r w:rsidRPr="00E66AF0">
        <w:rPr>
          <w:rFonts w:cs="Times New Roman"/>
          <w:kern w:val="3"/>
          <w:sz w:val="28"/>
          <w:szCs w:val="28"/>
          <w:lang w:val="sv-SE"/>
        </w:rPr>
        <w:t>142,4</w:t>
      </w:r>
      <w:r w:rsidRPr="00E66AF0">
        <w:rPr>
          <w:rFonts w:cs="Times New Roman"/>
          <w:kern w:val="3"/>
          <w:sz w:val="28"/>
          <w:szCs w:val="28"/>
          <w:lang w:val="am-ET"/>
        </w:rPr>
        <w:t xml:space="preserve">% </w:t>
      </w:r>
      <w:r w:rsidRPr="00E66AF0">
        <w:rPr>
          <w:rFonts w:cs="Times New Roman"/>
          <w:kern w:val="3"/>
          <w:sz w:val="28"/>
          <w:szCs w:val="28"/>
          <w:lang w:val="vi-VN"/>
        </w:rPr>
        <w:t xml:space="preserve">so </w:t>
      </w:r>
      <w:r w:rsidRPr="00E66AF0">
        <w:rPr>
          <w:rFonts w:cs="Times New Roman"/>
          <w:kern w:val="3"/>
          <w:sz w:val="28"/>
          <w:szCs w:val="28"/>
          <w:lang w:val="am-ET"/>
        </w:rPr>
        <w:t>cùng kỳ</w:t>
      </w:r>
      <w:r w:rsidRPr="00E66AF0">
        <w:rPr>
          <w:rFonts w:cs="Times New Roman"/>
          <w:kern w:val="3"/>
          <w:sz w:val="28"/>
          <w:szCs w:val="28"/>
        </w:rPr>
        <w:t xml:space="preserve"> năm trước</w:t>
      </w:r>
      <w:r w:rsidRPr="00E66AF0">
        <w:rPr>
          <w:rFonts w:cs="Times New Roman"/>
          <w:kern w:val="3"/>
          <w:sz w:val="28"/>
          <w:szCs w:val="28"/>
          <w:lang w:val="sv-SE"/>
        </w:rPr>
        <w:t xml:space="preserve">. </w:t>
      </w:r>
      <w:r w:rsidRPr="00E66AF0">
        <w:rPr>
          <w:rFonts w:cs="Times New Roman"/>
          <w:sz w:val="28"/>
          <w:szCs w:val="28"/>
          <w:lang w:val="am-ET"/>
        </w:rPr>
        <w:t>Dự toán chi ngân sách địa phương năm 20</w:t>
      </w:r>
      <w:r w:rsidRPr="00E66AF0">
        <w:rPr>
          <w:rFonts w:cs="Times New Roman"/>
          <w:sz w:val="28"/>
          <w:szCs w:val="28"/>
        </w:rPr>
        <w:t>22</w:t>
      </w:r>
      <w:r w:rsidRPr="00E66AF0">
        <w:rPr>
          <w:rFonts w:cs="Times New Roman"/>
          <w:i/>
          <w:sz w:val="28"/>
          <w:szCs w:val="28"/>
        </w:rPr>
        <w:t xml:space="preserve">, </w:t>
      </w:r>
      <w:r w:rsidRPr="00E66AF0">
        <w:rPr>
          <w:rFonts w:cs="Times New Roman"/>
          <w:sz w:val="28"/>
          <w:szCs w:val="28"/>
        </w:rPr>
        <w:t>t</w:t>
      </w:r>
      <w:r w:rsidRPr="00E66AF0">
        <w:rPr>
          <w:rFonts w:cs="Times New Roman"/>
          <w:spacing w:val="-4"/>
          <w:sz w:val="28"/>
          <w:szCs w:val="28"/>
          <w:lang w:val="nl-NL"/>
        </w:rPr>
        <w:t xml:space="preserve">hực hiện </w:t>
      </w:r>
      <w:r w:rsidRPr="00E66AF0">
        <w:rPr>
          <w:rFonts w:cs="Times New Roman"/>
          <w:sz w:val="28"/>
          <w:szCs w:val="28"/>
          <w:lang w:val="nl-NL"/>
        </w:rPr>
        <w:t>5 tháng đầu năm là 141.780 triệu đồng, đạt 34,8%</w:t>
      </w:r>
      <w:r w:rsidRPr="00E66AF0">
        <w:rPr>
          <w:rFonts w:cs="Times New Roman"/>
          <w:bCs/>
          <w:sz w:val="28"/>
          <w:szCs w:val="28"/>
        </w:rPr>
        <w:t xml:space="preserve"> nhiệm vụ chi; ước</w:t>
      </w:r>
      <w:r w:rsidRPr="00E66AF0">
        <w:rPr>
          <w:rFonts w:cs="Times New Roman"/>
          <w:sz w:val="28"/>
          <w:szCs w:val="28"/>
          <w:lang w:val="am-ET"/>
        </w:rPr>
        <w:t xml:space="preserve"> thực</w:t>
      </w:r>
      <w:r w:rsidRPr="00E66AF0">
        <w:rPr>
          <w:rFonts w:cs="Times New Roman"/>
          <w:sz w:val="28"/>
          <w:szCs w:val="28"/>
        </w:rPr>
        <w:t xml:space="preserve"> hiện</w:t>
      </w:r>
      <w:r w:rsidRPr="00E66AF0">
        <w:rPr>
          <w:rFonts w:cs="Times New Roman"/>
          <w:sz w:val="28"/>
          <w:szCs w:val="28"/>
          <w:lang w:val="am-ET"/>
        </w:rPr>
        <w:t xml:space="preserve"> 6 tháng </w:t>
      </w:r>
      <w:r w:rsidRPr="00E66AF0">
        <w:rPr>
          <w:rFonts w:cs="Times New Roman"/>
          <w:kern w:val="3"/>
          <w:sz w:val="28"/>
          <w:szCs w:val="28"/>
          <w:lang w:val="am-ET"/>
        </w:rPr>
        <w:t xml:space="preserve">khoảng </w:t>
      </w:r>
      <w:r w:rsidRPr="00E66AF0">
        <w:rPr>
          <w:rFonts w:cs="Times New Roman"/>
          <w:kern w:val="3"/>
          <w:sz w:val="28"/>
          <w:szCs w:val="28"/>
        </w:rPr>
        <w:t>175.000</w:t>
      </w:r>
      <w:r w:rsidRPr="00E66AF0">
        <w:rPr>
          <w:rFonts w:cs="Times New Roman"/>
          <w:kern w:val="3"/>
          <w:sz w:val="28"/>
          <w:szCs w:val="28"/>
          <w:lang w:val="vi-VN"/>
        </w:rPr>
        <w:t xml:space="preserve"> triệu</w:t>
      </w:r>
      <w:r w:rsidRPr="00E66AF0">
        <w:rPr>
          <w:rFonts w:cs="Times New Roman"/>
          <w:kern w:val="3"/>
          <w:sz w:val="28"/>
          <w:szCs w:val="28"/>
          <w:lang w:val="am-ET"/>
        </w:rPr>
        <w:t xml:space="preserve"> đồng, đạt </w:t>
      </w:r>
      <w:r w:rsidRPr="00E66AF0">
        <w:rPr>
          <w:rFonts w:cs="Times New Roman"/>
          <w:kern w:val="3"/>
          <w:sz w:val="28"/>
          <w:szCs w:val="28"/>
        </w:rPr>
        <w:t>43</w:t>
      </w:r>
      <w:r w:rsidRPr="00E66AF0">
        <w:rPr>
          <w:rFonts w:cs="Times New Roman"/>
          <w:kern w:val="3"/>
          <w:sz w:val="28"/>
          <w:szCs w:val="28"/>
          <w:lang w:val="vi-VN"/>
        </w:rPr>
        <w:t xml:space="preserve">% </w:t>
      </w:r>
      <w:r w:rsidRPr="00E66AF0">
        <w:rPr>
          <w:rFonts w:cs="Times New Roman"/>
          <w:bCs/>
          <w:sz w:val="28"/>
          <w:szCs w:val="28"/>
        </w:rPr>
        <w:t>nhiệm vụ chi</w:t>
      </w:r>
      <w:r w:rsidRPr="00E66AF0">
        <w:rPr>
          <w:rFonts w:cs="Times New Roman"/>
          <w:kern w:val="3"/>
          <w:sz w:val="28"/>
          <w:szCs w:val="28"/>
          <w:lang w:val="am-ET"/>
        </w:rPr>
        <w:t xml:space="preserve"> và bằng </w:t>
      </w:r>
      <w:r w:rsidRPr="00E66AF0">
        <w:rPr>
          <w:rFonts w:cs="Times New Roman"/>
          <w:kern w:val="3"/>
          <w:sz w:val="28"/>
          <w:szCs w:val="28"/>
        </w:rPr>
        <w:t>105</w:t>
      </w:r>
      <w:r w:rsidRPr="00E66AF0">
        <w:rPr>
          <w:rFonts w:cs="Times New Roman"/>
          <w:kern w:val="3"/>
          <w:sz w:val="28"/>
          <w:szCs w:val="28"/>
          <w:lang w:val="am-ET"/>
        </w:rPr>
        <w:t>% so cùng kỳ</w:t>
      </w:r>
      <w:r w:rsidRPr="00E66AF0">
        <w:rPr>
          <w:rFonts w:cs="Times New Roman"/>
          <w:kern w:val="3"/>
          <w:sz w:val="28"/>
          <w:szCs w:val="28"/>
        </w:rPr>
        <w:t xml:space="preserve"> năm trước. </w:t>
      </w:r>
    </w:p>
    <w:p w:rsidR="008035B2" w:rsidRPr="00E66AF0" w:rsidRDefault="008035B2" w:rsidP="009C4EBF">
      <w:pPr>
        <w:spacing w:after="0" w:line="240" w:lineRule="auto"/>
        <w:ind w:firstLine="720"/>
        <w:jc w:val="both"/>
        <w:rPr>
          <w:rFonts w:cs="Times New Roman"/>
          <w:i/>
          <w:spacing w:val="-2"/>
          <w:sz w:val="28"/>
          <w:szCs w:val="28"/>
          <w:lang w:val="sv-SE"/>
        </w:rPr>
      </w:pPr>
      <w:r w:rsidRPr="00E66AF0">
        <w:rPr>
          <w:rFonts w:cs="Times New Roman"/>
          <w:sz w:val="28"/>
          <w:szCs w:val="28"/>
          <w:lang w:val="nl-NL"/>
        </w:rPr>
        <w:lastRenderedPageBreak/>
        <w:t xml:space="preserve">- Tiến độ thực hiện giải ngân đầu tư công: kế hoạch vốn: 52.969 triệu đồng với 18 công trình, tiến độ thực hiện giải ngân: giải ngân 11.816 triệu đồng đạt 22% kế hoạch </w:t>
      </w:r>
      <w:r w:rsidRPr="00E66AF0">
        <w:rPr>
          <w:rFonts w:cs="Times New Roman"/>
          <w:i/>
          <w:sz w:val="28"/>
          <w:szCs w:val="28"/>
          <w:lang w:val="nl-NL"/>
        </w:rPr>
        <w:t>(chưa tính nguồn thu tiền sử dụng đất</w:t>
      </w:r>
      <w:r w:rsidRPr="00E66AF0">
        <w:rPr>
          <w:rFonts w:cs="Times New Roman"/>
          <w:i/>
          <w:sz w:val="28"/>
          <w:szCs w:val="28"/>
          <w:vertAlign w:val="superscript"/>
          <w:lang w:val="nl-NL"/>
        </w:rPr>
        <w:footnoteReference w:id="1"/>
      </w:r>
      <w:r w:rsidRPr="00E66AF0">
        <w:rPr>
          <w:rFonts w:cs="Times New Roman"/>
          <w:i/>
          <w:sz w:val="28"/>
          <w:szCs w:val="28"/>
          <w:lang w:val="nl-NL"/>
        </w:rPr>
        <w:t xml:space="preserve"> giải ngân đạt 60% kế hoạch vốn giao) </w:t>
      </w:r>
    </w:p>
    <w:p w:rsidR="008035B2" w:rsidRPr="00E66AF0" w:rsidRDefault="008035B2" w:rsidP="009C4EBF">
      <w:pPr>
        <w:spacing w:after="0" w:line="240" w:lineRule="auto"/>
        <w:ind w:firstLine="720"/>
        <w:jc w:val="both"/>
        <w:rPr>
          <w:rFonts w:cs="Times New Roman"/>
          <w:i/>
          <w:spacing w:val="-2"/>
          <w:sz w:val="28"/>
          <w:szCs w:val="28"/>
          <w:highlight w:val="white"/>
          <w:lang w:val="sv-SE"/>
        </w:rPr>
      </w:pPr>
      <w:r w:rsidRPr="00E66AF0">
        <w:rPr>
          <w:rFonts w:cs="Times New Roman"/>
          <w:sz w:val="28"/>
          <w:szCs w:val="28"/>
          <w:lang w:val="sv-SE"/>
        </w:rPr>
        <w:t xml:space="preserve">- </w:t>
      </w:r>
      <w:r w:rsidRPr="00E66AF0">
        <w:rPr>
          <w:rFonts w:cs="Times New Roman"/>
          <w:sz w:val="28"/>
          <w:szCs w:val="28"/>
          <w:lang w:val="da-DK"/>
        </w:rPr>
        <w:t>Hiện t</w:t>
      </w:r>
      <w:r w:rsidRPr="00E66AF0">
        <w:rPr>
          <w:rFonts w:cs="Times New Roman"/>
          <w:sz w:val="28"/>
          <w:szCs w:val="28"/>
          <w:lang w:val="sv-SE"/>
        </w:rPr>
        <w:t>oàn huyện đang quản lý 53 d</w:t>
      </w:r>
      <w:r w:rsidRPr="00E66AF0">
        <w:rPr>
          <w:rFonts w:cs="Times New Roman"/>
          <w:iCs/>
          <w:sz w:val="28"/>
          <w:szCs w:val="28"/>
        </w:rPr>
        <w:t xml:space="preserve">oanh nghiệp, </w:t>
      </w:r>
      <w:r w:rsidRPr="00E66AF0">
        <w:rPr>
          <w:rFonts w:cs="Times New Roman"/>
          <w:sz w:val="28"/>
          <w:szCs w:val="28"/>
          <w:lang w:val="sv-SE"/>
        </w:rPr>
        <w:t>63 tổ hợp tác, 11 HTX và 01 Chi nhánh HTX đang hoạt động.</w:t>
      </w:r>
    </w:p>
    <w:p w:rsidR="008035B2" w:rsidRPr="00E66AF0" w:rsidRDefault="008035B2" w:rsidP="009C4EBF">
      <w:pPr>
        <w:spacing w:after="0" w:line="240" w:lineRule="auto"/>
        <w:ind w:firstLine="720"/>
        <w:jc w:val="both"/>
        <w:rPr>
          <w:rFonts w:cs="Times New Roman"/>
          <w:b/>
          <w:sz w:val="28"/>
          <w:szCs w:val="28"/>
          <w:lang w:val="sv-SE"/>
        </w:rPr>
      </w:pPr>
      <w:r w:rsidRPr="00E66AF0">
        <w:rPr>
          <w:rFonts w:cs="Times New Roman"/>
          <w:b/>
          <w:sz w:val="28"/>
          <w:szCs w:val="28"/>
          <w:lang w:val="sv-SE"/>
        </w:rPr>
        <w:t xml:space="preserve">b. Về </w:t>
      </w:r>
      <w:r w:rsidR="00050EB3" w:rsidRPr="00E66AF0">
        <w:rPr>
          <w:rFonts w:cs="Times New Roman"/>
          <w:b/>
          <w:sz w:val="28"/>
          <w:szCs w:val="28"/>
          <w:lang w:val="sv-SE"/>
        </w:rPr>
        <w:t xml:space="preserve">Văn </w:t>
      </w:r>
      <w:r w:rsidRPr="00E66AF0">
        <w:rPr>
          <w:rFonts w:cs="Times New Roman"/>
          <w:b/>
          <w:sz w:val="28"/>
          <w:szCs w:val="28"/>
          <w:lang w:val="sv-SE"/>
        </w:rPr>
        <w:t xml:space="preserve">hóa – </w:t>
      </w:r>
      <w:r w:rsidR="00050EB3" w:rsidRPr="00E66AF0">
        <w:rPr>
          <w:rFonts w:cs="Times New Roman"/>
          <w:b/>
          <w:sz w:val="28"/>
          <w:szCs w:val="28"/>
          <w:lang w:val="sv-SE"/>
        </w:rPr>
        <w:t xml:space="preserve">Xã </w:t>
      </w:r>
      <w:r w:rsidRPr="00E66AF0">
        <w:rPr>
          <w:rFonts w:cs="Times New Roman"/>
          <w:b/>
          <w:sz w:val="28"/>
          <w:szCs w:val="28"/>
          <w:lang w:val="sv-SE"/>
        </w:rPr>
        <w:t>hội</w:t>
      </w:r>
      <w:r w:rsidR="00050EB3">
        <w:rPr>
          <w:rFonts w:cs="Times New Roman"/>
          <w:b/>
          <w:sz w:val="28"/>
          <w:szCs w:val="28"/>
          <w:lang w:val="sv-SE"/>
        </w:rPr>
        <w:t>:</w:t>
      </w:r>
    </w:p>
    <w:p w:rsidR="008035B2" w:rsidRPr="00E66AF0" w:rsidRDefault="008035B2" w:rsidP="009C4EBF">
      <w:pPr>
        <w:spacing w:after="0" w:line="240" w:lineRule="auto"/>
        <w:ind w:firstLine="720"/>
        <w:jc w:val="both"/>
        <w:rPr>
          <w:rFonts w:cs="Times New Roman"/>
          <w:b/>
          <w:sz w:val="28"/>
          <w:szCs w:val="28"/>
          <w:lang w:val="sv-SE"/>
        </w:rPr>
      </w:pPr>
      <w:r w:rsidRPr="00E66AF0">
        <w:rPr>
          <w:rFonts w:cs="Times New Roman"/>
          <w:sz w:val="28"/>
          <w:szCs w:val="28"/>
          <w:lang w:val="sv-SE"/>
        </w:rPr>
        <w:t>-</w:t>
      </w:r>
      <w:r w:rsidRPr="00E66AF0">
        <w:rPr>
          <w:rFonts w:cs="Times New Roman"/>
          <w:b/>
          <w:sz w:val="28"/>
          <w:szCs w:val="28"/>
          <w:lang w:val="sv-SE"/>
        </w:rPr>
        <w:t xml:space="preserve"> </w:t>
      </w:r>
      <w:r w:rsidRPr="00E66AF0">
        <w:rPr>
          <w:rFonts w:cs="Times New Roman"/>
          <w:sz w:val="28"/>
          <w:szCs w:val="28"/>
        </w:rPr>
        <w:t xml:space="preserve">Ngành </w:t>
      </w:r>
      <w:r w:rsidR="00050EB3" w:rsidRPr="00E66AF0">
        <w:rPr>
          <w:rFonts w:cs="Times New Roman"/>
          <w:sz w:val="28"/>
          <w:szCs w:val="28"/>
        </w:rPr>
        <w:t xml:space="preserve">Giáo </w:t>
      </w:r>
      <w:r w:rsidRPr="00E66AF0">
        <w:rPr>
          <w:rFonts w:cs="Times New Roman"/>
          <w:sz w:val="28"/>
          <w:szCs w:val="28"/>
        </w:rPr>
        <w:t xml:space="preserve">dục và </w:t>
      </w:r>
      <w:r w:rsidR="00050EB3" w:rsidRPr="00E66AF0">
        <w:rPr>
          <w:rFonts w:cs="Times New Roman"/>
          <w:sz w:val="28"/>
          <w:szCs w:val="28"/>
        </w:rPr>
        <w:t xml:space="preserve">Đào </w:t>
      </w:r>
      <w:r w:rsidRPr="00E66AF0">
        <w:rPr>
          <w:rFonts w:cs="Times New Roman"/>
          <w:sz w:val="28"/>
          <w:szCs w:val="28"/>
        </w:rPr>
        <w:t xml:space="preserve">tạo đã hoàn thành năm học 2021– 2022, hiện có </w:t>
      </w:r>
      <w:r w:rsidRPr="00E66AF0">
        <w:rPr>
          <w:rFonts w:cs="Times New Roman"/>
          <w:sz w:val="28"/>
          <w:szCs w:val="28"/>
          <w:lang w:val="es-BO"/>
        </w:rPr>
        <w:t xml:space="preserve">14/34 trường </w:t>
      </w:r>
      <w:r w:rsidRPr="00E66AF0">
        <w:rPr>
          <w:rFonts w:cs="Times New Roman"/>
          <w:bCs/>
          <w:iCs/>
          <w:sz w:val="28"/>
          <w:szCs w:val="28"/>
        </w:rPr>
        <w:t>đạt chuẩn quốc gia</w:t>
      </w:r>
      <w:r w:rsidRPr="00E66AF0">
        <w:rPr>
          <w:rFonts w:cs="Times New Roman"/>
          <w:sz w:val="28"/>
          <w:szCs w:val="28"/>
          <w:lang w:val="es-BO"/>
        </w:rPr>
        <w:t>, chiếm tỷ lệ 41,17%.</w:t>
      </w:r>
    </w:p>
    <w:p w:rsidR="008035B2" w:rsidRPr="00E66AF0" w:rsidRDefault="008035B2" w:rsidP="009C4EBF">
      <w:pPr>
        <w:spacing w:after="0" w:line="240" w:lineRule="auto"/>
        <w:ind w:firstLine="720"/>
        <w:jc w:val="both"/>
        <w:rPr>
          <w:rFonts w:cs="Times New Roman"/>
          <w:bCs/>
          <w:sz w:val="28"/>
          <w:szCs w:val="28"/>
          <w:lang w:val="de-DE"/>
        </w:rPr>
      </w:pPr>
      <w:r w:rsidRPr="00E66AF0">
        <w:rPr>
          <w:rFonts w:cs="Times New Roman"/>
          <w:sz w:val="28"/>
          <w:szCs w:val="28"/>
          <w:lang w:val="es-BO"/>
        </w:rPr>
        <w:t xml:space="preserve">- </w:t>
      </w:r>
      <w:r w:rsidRPr="00E66AF0">
        <w:rPr>
          <w:rFonts w:cs="Times New Roman"/>
          <w:sz w:val="28"/>
          <w:szCs w:val="28"/>
        </w:rPr>
        <w:t>Triển khai kịp thời, có hiệu quả công tác phòng, chống dịch Covid-19.</w:t>
      </w:r>
      <w:r w:rsidRPr="00E66AF0">
        <w:rPr>
          <w:rFonts w:cs="Times New Roman"/>
          <w:bCs/>
          <w:sz w:val="28"/>
          <w:szCs w:val="28"/>
          <w:lang w:val="de-DE"/>
        </w:rPr>
        <w:t xml:space="preserve">. </w:t>
      </w:r>
      <w:r w:rsidRPr="00E66AF0">
        <w:rPr>
          <w:rFonts w:cs="Times New Roman"/>
          <w:sz w:val="28"/>
          <w:szCs w:val="28"/>
        </w:rPr>
        <w:t>T</w:t>
      </w:r>
      <w:r w:rsidRPr="00E66AF0">
        <w:rPr>
          <w:rFonts w:cs="Times New Roman"/>
          <w:bCs/>
          <w:sz w:val="28"/>
          <w:szCs w:val="28"/>
          <w:lang w:val="sv-SE"/>
        </w:rPr>
        <w:t>ỷ lệ bao phủ bảo hiểm y tế ước đến 30/6/2022 đạt 88,1%, bằng 97% kế hoạch.</w:t>
      </w:r>
    </w:p>
    <w:p w:rsidR="008035B2" w:rsidRPr="00E66AF0" w:rsidRDefault="008035B2" w:rsidP="009C4EBF">
      <w:pPr>
        <w:spacing w:after="0" w:line="240" w:lineRule="auto"/>
        <w:ind w:firstLine="720"/>
        <w:jc w:val="both"/>
        <w:rPr>
          <w:rFonts w:cs="Times New Roman"/>
          <w:bCs/>
          <w:i/>
          <w:iCs/>
          <w:spacing w:val="-2"/>
          <w:sz w:val="28"/>
          <w:szCs w:val="28"/>
          <w:lang w:val="sv-SE"/>
        </w:rPr>
      </w:pPr>
      <w:r w:rsidRPr="00E66AF0">
        <w:rPr>
          <w:rFonts w:cs="Times New Roman"/>
          <w:bCs/>
          <w:sz w:val="28"/>
          <w:szCs w:val="28"/>
          <w:lang w:val="de-DE"/>
        </w:rPr>
        <w:t xml:space="preserve">- </w:t>
      </w:r>
      <w:r w:rsidRPr="00E66AF0">
        <w:rPr>
          <w:rFonts w:cs="Times New Roman"/>
          <w:sz w:val="28"/>
          <w:szCs w:val="28"/>
          <w:lang w:val="nl-NL"/>
        </w:rPr>
        <w:t>Tổ chức thành công phiên giao dịch việc làm năm 2022 với hơn 550 người lao động tham gia</w:t>
      </w:r>
      <w:r w:rsidRPr="00E66AF0">
        <w:rPr>
          <w:rFonts w:cs="Times New Roman"/>
          <w:sz w:val="28"/>
          <w:szCs w:val="28"/>
          <w:lang w:val="nb-NO" w:eastAsia="zh-CN"/>
        </w:rPr>
        <w:t xml:space="preserve">. </w:t>
      </w:r>
      <w:r w:rsidRPr="00E66AF0">
        <w:rPr>
          <w:rFonts w:cs="Times New Roman"/>
          <w:kern w:val="20"/>
          <w:sz w:val="28"/>
          <w:szCs w:val="28"/>
        </w:rPr>
        <w:t xml:space="preserve">Tổ chức thăm, tặng quà cho </w:t>
      </w:r>
      <w:r w:rsidRPr="00E66AF0">
        <w:rPr>
          <w:rFonts w:cs="Times New Roman"/>
          <w:sz w:val="28"/>
          <w:szCs w:val="28"/>
        </w:rPr>
        <w:t>2.532 hộ nghèo, 1.226 hộ cận nghèo với kinh phí 1.887 triệu đồng,</w:t>
      </w:r>
      <w:r w:rsidRPr="00E66AF0">
        <w:rPr>
          <w:rFonts w:cs="Times New Roman"/>
          <w:kern w:val="20"/>
          <w:sz w:val="28"/>
          <w:szCs w:val="28"/>
        </w:rPr>
        <w:t xml:space="preserve"> tiếp nhận và hỗ trợ hơn </w:t>
      </w:r>
      <w:r w:rsidRPr="00E66AF0">
        <w:rPr>
          <w:rFonts w:cs="Times New Roman"/>
          <w:sz w:val="28"/>
          <w:szCs w:val="28"/>
        </w:rPr>
        <w:t>35,415 tấn gạo.</w:t>
      </w:r>
      <w:r w:rsidRPr="00E66AF0">
        <w:rPr>
          <w:rFonts w:cs="Times New Roman"/>
          <w:bCs/>
          <w:i/>
          <w:iCs/>
          <w:spacing w:val="-2"/>
          <w:sz w:val="28"/>
          <w:szCs w:val="28"/>
          <w:lang w:val="sv-SE"/>
        </w:rPr>
        <w:t xml:space="preserve"> </w:t>
      </w:r>
      <w:r w:rsidRPr="00E66AF0">
        <w:rPr>
          <w:rFonts w:cs="Times New Roman"/>
          <w:bCs/>
          <w:iCs/>
          <w:spacing w:val="-2"/>
          <w:sz w:val="28"/>
          <w:szCs w:val="28"/>
          <w:lang w:val="sv-SE"/>
        </w:rPr>
        <w:t>Công tác giảm nghèo được quan tâm, h</w:t>
      </w:r>
      <w:r w:rsidRPr="00E66AF0">
        <w:rPr>
          <w:rFonts w:cs="Times New Roman"/>
          <w:kern w:val="20"/>
          <w:sz w:val="28"/>
          <w:szCs w:val="28"/>
          <w:lang w:val="pl-PL"/>
        </w:rPr>
        <w:t xml:space="preserve">iện </w:t>
      </w:r>
      <w:r w:rsidRPr="00E66AF0">
        <w:rPr>
          <w:rFonts w:cs="Times New Roman"/>
          <w:sz w:val="28"/>
          <w:szCs w:val="28"/>
        </w:rPr>
        <w:t>còn 2.532 hộ chiếm 18,91%</w:t>
      </w:r>
      <w:r w:rsidRPr="00E66AF0">
        <w:rPr>
          <w:rFonts w:cs="Times New Roman"/>
          <w:sz w:val="28"/>
          <w:szCs w:val="28"/>
          <w:highlight w:val="white"/>
          <w:lang w:val="af-ZA"/>
        </w:rPr>
        <w:t xml:space="preserve"> và 1.226 hộ cận nghèo</w:t>
      </w:r>
      <w:r w:rsidRPr="00E66AF0">
        <w:rPr>
          <w:rFonts w:cs="Times New Roman"/>
          <w:sz w:val="28"/>
          <w:szCs w:val="28"/>
          <w:lang w:val="sv-SE"/>
        </w:rPr>
        <w:t xml:space="preserve">, </w:t>
      </w:r>
      <w:r w:rsidRPr="00E66AF0">
        <w:rPr>
          <w:rFonts w:cs="Times New Roman"/>
          <w:sz w:val="28"/>
          <w:szCs w:val="28"/>
        </w:rPr>
        <w:t>chiếm 9,16%</w:t>
      </w:r>
      <w:r w:rsidRPr="00E66AF0">
        <w:rPr>
          <w:rFonts w:cs="Times New Roman"/>
          <w:sz w:val="28"/>
          <w:szCs w:val="28"/>
          <w:lang w:val="sv-SE"/>
        </w:rPr>
        <w:t xml:space="preserve">. </w:t>
      </w:r>
    </w:p>
    <w:p w:rsidR="008035B2" w:rsidRPr="00E66AF0" w:rsidRDefault="008035B2" w:rsidP="009C4EBF">
      <w:pPr>
        <w:spacing w:after="0" w:line="240" w:lineRule="auto"/>
        <w:ind w:firstLine="720"/>
        <w:jc w:val="both"/>
        <w:rPr>
          <w:rFonts w:cs="Times New Roman"/>
          <w:b/>
          <w:spacing w:val="-2"/>
          <w:sz w:val="28"/>
          <w:szCs w:val="28"/>
          <w:highlight w:val="white"/>
          <w:lang w:val="sv-SE"/>
        </w:rPr>
      </w:pPr>
      <w:r w:rsidRPr="00E66AF0">
        <w:rPr>
          <w:rFonts w:cs="Times New Roman"/>
          <w:b/>
          <w:spacing w:val="-2"/>
          <w:sz w:val="28"/>
          <w:szCs w:val="28"/>
          <w:highlight w:val="white"/>
          <w:lang w:val="sv-SE"/>
        </w:rPr>
        <w:t>c. Nội vụ,</w:t>
      </w:r>
      <w:r w:rsidRPr="00E66AF0">
        <w:rPr>
          <w:rFonts w:cs="Times New Roman"/>
          <w:b/>
          <w:spacing w:val="-2"/>
          <w:sz w:val="28"/>
          <w:szCs w:val="28"/>
          <w:lang w:val="sv-SE"/>
        </w:rPr>
        <w:t xml:space="preserve"> thanh tra, kiểm tra</w:t>
      </w:r>
      <w:r w:rsidR="00050EB3">
        <w:rPr>
          <w:rFonts w:cs="Times New Roman"/>
          <w:b/>
          <w:spacing w:val="-2"/>
          <w:sz w:val="28"/>
          <w:szCs w:val="28"/>
          <w:lang w:val="sv-SE"/>
        </w:rPr>
        <w:t>:</w:t>
      </w:r>
    </w:p>
    <w:p w:rsidR="008035B2" w:rsidRPr="00E66AF0" w:rsidRDefault="008035B2" w:rsidP="009C4EBF">
      <w:pPr>
        <w:pStyle w:val="FootnoteText"/>
        <w:ind w:firstLine="720"/>
        <w:jc w:val="both"/>
        <w:rPr>
          <w:rFonts w:ascii="Times New Roman" w:hAnsi="Times New Roman"/>
          <w:sz w:val="28"/>
          <w:szCs w:val="28"/>
          <w:lang w:val="sv-SE"/>
        </w:rPr>
      </w:pPr>
      <w:r w:rsidRPr="00E66AF0">
        <w:rPr>
          <w:rFonts w:ascii="Times New Roman" w:hAnsi="Times New Roman"/>
          <w:sz w:val="28"/>
          <w:szCs w:val="28"/>
          <w:highlight w:val="white"/>
          <w:lang w:val="pt-BR"/>
        </w:rPr>
        <w:t xml:space="preserve">- </w:t>
      </w:r>
      <w:r w:rsidRPr="00E66AF0">
        <w:rPr>
          <w:rFonts w:ascii="Times New Roman" w:hAnsi="Times New Roman"/>
          <w:sz w:val="28"/>
          <w:szCs w:val="28"/>
          <w:lang w:val="nl-NL"/>
        </w:rPr>
        <w:t xml:space="preserve">Công tác cải cách hành chính luôn được các cấp, các ngành triển khai tích cực; thủ tục hành chính được rà soát, điều chỉnh kịp thời; chỉ đạo đẩy mạnh cung cấp, sử dụng Dịch vụ công trực tuyến phục vụ tổ chức, cá nhân giải quyết thủ tục hành chính. </w:t>
      </w:r>
      <w:r w:rsidRPr="00E66AF0">
        <w:rPr>
          <w:rFonts w:ascii="Times New Roman" w:hAnsi="Times New Roman"/>
          <w:sz w:val="28"/>
          <w:szCs w:val="28"/>
          <w:lang w:val="sv-SE"/>
        </w:rPr>
        <w:t>Công tác tổ chức xét tuyển công chức cấp xã năm 2021 được triển khai nghiêm túc, chặt chẽ theo quy định, đồng thời đảm bảo các biện pháp phòng chống dịch Covid-19.</w:t>
      </w:r>
    </w:p>
    <w:p w:rsidR="008035B2" w:rsidRPr="00E66AF0" w:rsidRDefault="008035B2" w:rsidP="009C4EBF">
      <w:pPr>
        <w:spacing w:after="0" w:line="240" w:lineRule="auto"/>
        <w:ind w:firstLine="720"/>
        <w:jc w:val="both"/>
        <w:rPr>
          <w:rFonts w:cs="Times New Roman"/>
          <w:sz w:val="28"/>
          <w:szCs w:val="28"/>
          <w:lang w:val="sv-SE"/>
        </w:rPr>
      </w:pPr>
      <w:r w:rsidRPr="00E66AF0">
        <w:rPr>
          <w:rFonts w:cs="Times New Roman"/>
          <w:sz w:val="28"/>
          <w:szCs w:val="28"/>
          <w:lang w:val="sv-SE"/>
        </w:rPr>
        <w:t xml:space="preserve">- </w:t>
      </w:r>
      <w:r w:rsidRPr="00E66AF0">
        <w:rPr>
          <w:rFonts w:cs="Times New Roman"/>
          <w:sz w:val="28"/>
          <w:szCs w:val="28"/>
          <w:highlight w:val="white"/>
          <w:lang w:val="pt-BR"/>
        </w:rPr>
        <w:t>Hoạt động thanh tra, kiểm tra</w:t>
      </w:r>
      <w:r w:rsidRPr="00E66AF0">
        <w:rPr>
          <w:rFonts w:cs="Times New Roman"/>
          <w:sz w:val="28"/>
          <w:szCs w:val="28"/>
          <w:lang w:val="pt-BR"/>
        </w:rPr>
        <w:t>; l</w:t>
      </w:r>
      <w:r w:rsidRPr="00E66AF0">
        <w:rPr>
          <w:rFonts w:cs="Times New Roman"/>
          <w:sz w:val="28"/>
          <w:szCs w:val="28"/>
          <w:lang w:val="sv-SE"/>
        </w:rPr>
        <w:t xml:space="preserve">ĩnh vực tiếp công dân, giải quyết khiếu nại, tố cáo trên địa bàn huyện </w:t>
      </w:r>
      <w:r w:rsidRPr="00E66AF0">
        <w:rPr>
          <w:rFonts w:cs="Times New Roman"/>
          <w:sz w:val="28"/>
          <w:szCs w:val="28"/>
          <w:highlight w:val="white"/>
          <w:lang w:val="pt-BR"/>
        </w:rPr>
        <w:t>thực hiện đúng theo quy định</w:t>
      </w:r>
      <w:r w:rsidRPr="00E66AF0">
        <w:rPr>
          <w:rFonts w:cs="Times New Roman"/>
          <w:sz w:val="28"/>
          <w:szCs w:val="28"/>
          <w:lang w:val="pt-BR"/>
        </w:rPr>
        <w:t>.</w:t>
      </w:r>
    </w:p>
    <w:p w:rsidR="008035B2" w:rsidRPr="00E66AF0" w:rsidRDefault="008035B2" w:rsidP="009C4EBF">
      <w:pPr>
        <w:tabs>
          <w:tab w:val="left" w:pos="720"/>
          <w:tab w:val="left" w:pos="2030"/>
        </w:tabs>
        <w:spacing w:after="0" w:line="240" w:lineRule="auto"/>
        <w:ind w:firstLine="709"/>
        <w:jc w:val="both"/>
        <w:rPr>
          <w:rFonts w:cs="Times New Roman"/>
          <w:sz w:val="28"/>
          <w:szCs w:val="28"/>
          <w:lang w:val="sv-SE"/>
        </w:rPr>
      </w:pPr>
      <w:r w:rsidRPr="00E66AF0">
        <w:rPr>
          <w:rFonts w:cs="Times New Roman"/>
          <w:b/>
          <w:spacing w:val="-2"/>
          <w:sz w:val="28"/>
          <w:szCs w:val="28"/>
          <w:lang w:val="sv-SE"/>
        </w:rPr>
        <w:t>d. Về an ninh, quốc phòng, đối ngoại</w:t>
      </w:r>
      <w:r w:rsidR="00050EB3">
        <w:rPr>
          <w:rFonts w:cs="Times New Roman"/>
          <w:b/>
          <w:spacing w:val="-2"/>
          <w:sz w:val="28"/>
          <w:szCs w:val="28"/>
          <w:lang w:val="sv-SE"/>
        </w:rPr>
        <w:t xml:space="preserve">: </w:t>
      </w:r>
      <w:r w:rsidRPr="00E66AF0">
        <w:rPr>
          <w:rFonts w:cs="Times New Roman"/>
          <w:spacing w:val="-6"/>
          <w:sz w:val="28"/>
          <w:szCs w:val="28"/>
          <w:lang w:eastAsia="zh-CN"/>
        </w:rPr>
        <w:t>Các lực lượng vũ trang huyện đã chủ động nắm chắc diễn biến tình hình, bảo vệ an toàn các tổ chức cơ sở đảng cũng như các mục tiêu kinh tế, chính trị</w:t>
      </w:r>
      <w:r w:rsidRPr="00E66AF0">
        <w:rPr>
          <w:rFonts w:cs="Times New Roman"/>
          <w:sz w:val="28"/>
          <w:szCs w:val="28"/>
        </w:rPr>
        <w:t>; đ</w:t>
      </w:r>
      <w:r w:rsidRPr="00E66AF0">
        <w:rPr>
          <w:rFonts w:cs="Times New Roman"/>
          <w:sz w:val="28"/>
          <w:szCs w:val="28"/>
          <w:lang w:bidi="vi-VN"/>
        </w:rPr>
        <w:t xml:space="preserve">ảm bảo an ninh, trật tự, an toàn tuyệt đối trước, trong và sau Tết Nguyên đán; </w:t>
      </w:r>
      <w:r w:rsidRPr="00E66AF0">
        <w:rPr>
          <w:rFonts w:cs="Times New Roman"/>
          <w:sz w:val="28"/>
          <w:szCs w:val="28"/>
        </w:rPr>
        <w:t xml:space="preserve">phối hợp chặt chẽ với ngành y tế trong việc triển khai các biện pháp phòng, chống dịch Covid-19; tổ chức thành công Lễ giao nhận </w:t>
      </w:r>
      <w:r w:rsidRPr="00E66AF0">
        <w:rPr>
          <w:rFonts w:cs="Times New Roman"/>
          <w:sz w:val="28"/>
          <w:szCs w:val="28"/>
          <w:lang w:eastAsia="vi-VN" w:bidi="vi-VN"/>
        </w:rPr>
        <w:t>quân năm 2022</w:t>
      </w:r>
      <w:r w:rsidRPr="00E66AF0">
        <w:rPr>
          <w:rFonts w:cs="Times New Roman"/>
          <w:sz w:val="28"/>
          <w:szCs w:val="28"/>
        </w:rPr>
        <w:t xml:space="preserve">. </w:t>
      </w:r>
      <w:r w:rsidRPr="00E66AF0">
        <w:rPr>
          <w:rFonts w:cs="Times New Roman"/>
          <w:sz w:val="28"/>
          <w:szCs w:val="28"/>
          <w:lang w:val="sv-SE" w:eastAsia="zh-CN"/>
        </w:rPr>
        <w:t>Công tác đối ngoại tiếp tục được duy trì, đã chỉ đạo các xã biên giới thường xuyên cũng cố giữ vững mối quan hệ hợp tác với các xã-cụm bản giáp ranh với nước CHDCND Lào.</w:t>
      </w:r>
    </w:p>
    <w:p w:rsidR="008035B2" w:rsidRPr="00E66AF0" w:rsidRDefault="008035B2" w:rsidP="00575741">
      <w:pPr>
        <w:spacing w:before="120" w:after="0" w:line="240" w:lineRule="auto"/>
        <w:ind w:firstLine="720"/>
        <w:jc w:val="both"/>
        <w:rPr>
          <w:rFonts w:cs="Times New Roman"/>
          <w:b/>
          <w:spacing w:val="-2"/>
          <w:sz w:val="28"/>
          <w:szCs w:val="28"/>
          <w:highlight w:val="white"/>
          <w:lang w:val="it-IT"/>
        </w:rPr>
      </w:pPr>
      <w:r w:rsidRPr="00E66AF0">
        <w:rPr>
          <w:rFonts w:cs="Times New Roman"/>
          <w:b/>
          <w:spacing w:val="-2"/>
          <w:sz w:val="28"/>
          <w:szCs w:val="28"/>
          <w:highlight w:val="white"/>
          <w:lang w:val="it-IT"/>
        </w:rPr>
        <w:t xml:space="preserve">1.2. </w:t>
      </w:r>
      <w:r w:rsidRPr="00E66AF0">
        <w:rPr>
          <w:rFonts w:cs="Times New Roman"/>
          <w:b/>
          <w:sz w:val="28"/>
          <w:szCs w:val="28"/>
        </w:rPr>
        <w:t>Khuyết điểm, hạn chế và nguyên nhân</w:t>
      </w:r>
      <w:r w:rsidR="00B2697A">
        <w:rPr>
          <w:rFonts w:cs="Times New Roman"/>
          <w:b/>
          <w:sz w:val="28"/>
          <w:szCs w:val="28"/>
        </w:rPr>
        <w:t>:</w:t>
      </w:r>
    </w:p>
    <w:p w:rsidR="008035B2" w:rsidRPr="00E66AF0" w:rsidRDefault="008035B2" w:rsidP="009C4EBF">
      <w:pPr>
        <w:spacing w:after="0" w:line="240" w:lineRule="auto"/>
        <w:ind w:firstLine="720"/>
        <w:jc w:val="both"/>
        <w:rPr>
          <w:rFonts w:cs="Times New Roman"/>
          <w:sz w:val="28"/>
          <w:szCs w:val="28"/>
          <w:lang w:val="sv-SE"/>
        </w:rPr>
      </w:pPr>
      <w:r w:rsidRPr="00E66AF0">
        <w:rPr>
          <w:rFonts w:cs="Times New Roman"/>
          <w:i/>
          <w:sz w:val="28"/>
          <w:szCs w:val="28"/>
          <w:lang w:val="it-IT"/>
        </w:rPr>
        <w:t>* Bên cạnh những kết quả đạt được, còn có một số hạn chế, yếu kém và khó khăn như:</w:t>
      </w:r>
      <w:r w:rsidRPr="00E66AF0">
        <w:rPr>
          <w:rFonts w:cs="Times New Roman"/>
          <w:bCs/>
          <w:spacing w:val="-4"/>
          <w:sz w:val="28"/>
          <w:szCs w:val="28"/>
          <w:lang w:val="sv-SE"/>
        </w:rPr>
        <w:t xml:space="preserve"> </w:t>
      </w:r>
      <w:r w:rsidRPr="00E66AF0">
        <w:rPr>
          <w:rFonts w:cs="Times New Roman"/>
          <w:sz w:val="28"/>
          <w:szCs w:val="28"/>
          <w:lang w:val="sv-SE"/>
        </w:rPr>
        <w:t>Nguồn thu sử dụng đất đạt thấp</w:t>
      </w:r>
      <w:r w:rsidRPr="00E66AF0">
        <w:rPr>
          <w:rStyle w:val="FootnoteReference"/>
          <w:rFonts w:cs="Times New Roman"/>
          <w:sz w:val="28"/>
          <w:szCs w:val="28"/>
          <w:lang w:val="sv-SE"/>
        </w:rPr>
        <w:footnoteReference w:id="2"/>
      </w:r>
      <w:r w:rsidRPr="00E66AF0">
        <w:rPr>
          <w:rFonts w:cs="Times New Roman"/>
          <w:sz w:val="28"/>
          <w:szCs w:val="28"/>
          <w:lang w:val="sv-SE"/>
        </w:rPr>
        <w:t xml:space="preserve">. Giải ngân vốn đầu tư chậm </w:t>
      </w:r>
      <w:r w:rsidRPr="00E66AF0">
        <w:rPr>
          <w:rFonts w:cs="Times New Roman"/>
          <w:i/>
          <w:sz w:val="28"/>
          <w:szCs w:val="28"/>
          <w:lang w:val="sv-SE"/>
        </w:rPr>
        <w:t>(các dự án liên quan đến nguồn thu sử dụng đất năm 2022)</w:t>
      </w:r>
      <w:r w:rsidRPr="00E66AF0">
        <w:rPr>
          <w:rFonts w:cs="Times New Roman"/>
          <w:sz w:val="28"/>
          <w:szCs w:val="28"/>
          <w:lang w:val="sv-SE"/>
        </w:rPr>
        <w:t xml:space="preserve">. </w:t>
      </w:r>
      <w:r w:rsidRPr="00E66AF0">
        <w:rPr>
          <w:rFonts w:cs="Times New Roman"/>
          <w:sz w:val="28"/>
          <w:szCs w:val="28"/>
          <w:lang w:val="it-IT"/>
        </w:rPr>
        <w:t xml:space="preserve">Công tác quản lý quy hoạch nhiều nơi chưa tốt. Các Hợp tác xã kinh doanh có hiệu quả thấp. </w:t>
      </w:r>
      <w:r w:rsidRPr="00E66AF0">
        <w:rPr>
          <w:rStyle w:val="fontstyle21"/>
          <w:color w:val="auto"/>
          <w:lang w:val="sv-SE"/>
        </w:rPr>
        <w:t xml:space="preserve">Tình hình vi phạm Luật </w:t>
      </w:r>
      <w:r w:rsidRPr="00E66AF0">
        <w:rPr>
          <w:rStyle w:val="fontstyle21"/>
          <w:color w:val="auto"/>
          <w:lang w:val="sv-SE"/>
        </w:rPr>
        <w:lastRenderedPageBreak/>
        <w:t>Lâm nghiệp vẫn còn diễn ra mặc dù 6 tháng đầu năm 2022 so với cùng kỳ năm 2021 giảm về 02/03 tiêu chí</w:t>
      </w:r>
      <w:r w:rsidRPr="00E66AF0">
        <w:rPr>
          <w:rStyle w:val="FootnoteReference"/>
          <w:rFonts w:cs="Times New Roman"/>
          <w:sz w:val="28"/>
          <w:szCs w:val="28"/>
          <w:lang w:val="sv-SE"/>
        </w:rPr>
        <w:footnoteReference w:id="3"/>
      </w:r>
      <w:r w:rsidRPr="00E66AF0">
        <w:rPr>
          <w:rStyle w:val="fontstyle21"/>
          <w:color w:val="auto"/>
          <w:lang w:val="sv-SE"/>
        </w:rPr>
        <w:t xml:space="preserve">. </w:t>
      </w:r>
    </w:p>
    <w:p w:rsidR="008035B2" w:rsidRPr="00E66AF0" w:rsidRDefault="008035B2" w:rsidP="009C4EBF">
      <w:pPr>
        <w:spacing w:after="0" w:line="240" w:lineRule="auto"/>
        <w:ind w:firstLine="720"/>
        <w:jc w:val="both"/>
        <w:rPr>
          <w:rFonts w:cs="Times New Roman"/>
          <w:i/>
          <w:sz w:val="28"/>
          <w:szCs w:val="28"/>
          <w:lang w:val="it-IT"/>
        </w:rPr>
      </w:pPr>
      <w:r w:rsidRPr="00E66AF0">
        <w:rPr>
          <w:rFonts w:cs="Times New Roman"/>
          <w:i/>
          <w:sz w:val="28"/>
          <w:szCs w:val="28"/>
          <w:lang w:val="it-IT"/>
        </w:rPr>
        <w:t xml:space="preserve">* Nguyên nhân của những hạn chế: </w:t>
      </w:r>
      <w:r w:rsidRPr="00E66AF0">
        <w:rPr>
          <w:rFonts w:cs="Times New Roman"/>
          <w:bCs/>
          <w:sz w:val="28"/>
          <w:szCs w:val="28"/>
          <w:lang w:val="nl-NL"/>
        </w:rPr>
        <w:t xml:space="preserve">Hiện nay đối với 57 lô đất còn lại thuộc Dự án đấu giá quyền sử dụng đất dọc 02 bên đường Lê Hồng Phong nối dài thôn Đăk Xanh - Đăk Ra, thị trấn Đăk Glei chưa tổ chức đấu giá lại được. </w:t>
      </w:r>
      <w:r w:rsidRPr="00E66AF0">
        <w:rPr>
          <w:rFonts w:cs="Times New Roman"/>
          <w:bCs/>
          <w:sz w:val="28"/>
          <w:szCs w:val="28"/>
          <w:lang w:val="da-DK"/>
        </w:rPr>
        <w:t xml:space="preserve">Tình hình dịch bệnh Covid-19 đã làm ảnh hưởng hầu hết các lĩnh vực đời sống, sản xuất; kết cấu hạ tầng của huyện còn nhiều hạn chế, chưa đồng bộ ảnh hưởng lớn đến thu hút, đầu tư. </w:t>
      </w:r>
      <w:r w:rsidRPr="00E66AF0">
        <w:rPr>
          <w:rFonts w:cs="Times New Roman"/>
          <w:sz w:val="28"/>
          <w:szCs w:val="28"/>
          <w:lang w:val="nl-NL"/>
        </w:rPr>
        <w:t>Công tác bồi thường, GPMB một số dự án trọng điểm của huyện chưa có nhiều chuyển biến, người dân chưa thống nhất với phương án bồi thường của Chủ đầu tư</w:t>
      </w:r>
      <w:r w:rsidRPr="00E66AF0">
        <w:rPr>
          <w:rFonts w:eastAsia="SimSun" w:cs="Times New Roman"/>
          <w:bCs/>
          <w:kern w:val="3"/>
          <w:sz w:val="28"/>
          <w:szCs w:val="28"/>
          <w:lang w:val="da-DK"/>
        </w:rPr>
        <w:t>. C</w:t>
      </w:r>
      <w:r w:rsidRPr="00E66AF0">
        <w:rPr>
          <w:rFonts w:cs="Times New Roman"/>
          <w:spacing w:val="-4"/>
          <w:sz w:val="28"/>
          <w:szCs w:val="28"/>
          <w:lang w:eastAsia="vi-VN"/>
        </w:rPr>
        <w:t>ác hợp tác xã có quy mô hoạt động nhỏ, vốn ít, cơ sở hạ tầng kinh tế còn khó khăn trình độ về kiến thức kinh doanh còn hạn chế. M</w:t>
      </w:r>
      <w:r w:rsidRPr="00E66AF0">
        <w:rPr>
          <w:rFonts w:eastAsia="SimSun" w:cs="Times New Roman"/>
          <w:bCs/>
          <w:kern w:val="3"/>
          <w:sz w:val="28"/>
          <w:szCs w:val="28"/>
          <w:lang w:val="da-DK"/>
        </w:rPr>
        <w:t xml:space="preserve">ột số cơ quan, đơn vị, địa phương chưa thật sự chủ động, quyết liệt, sâu sát trong việc triển khai thực hiện nhiệm vụ được giao; vai trò, trách nhiệm </w:t>
      </w:r>
      <w:r w:rsidRPr="00E66AF0">
        <w:rPr>
          <w:rFonts w:eastAsia="SimSun" w:cs="Times New Roman"/>
          <w:kern w:val="3"/>
          <w:sz w:val="28"/>
          <w:szCs w:val="28"/>
          <w:lang w:val="da-DK"/>
        </w:rPr>
        <w:t xml:space="preserve">người đứng đầu cơ quan, đơn vị, địa phương chưa được phát huy đầy đủ; </w:t>
      </w:r>
      <w:r w:rsidRPr="00E66AF0">
        <w:rPr>
          <w:rFonts w:eastAsia="SimSun" w:cs="Times New Roman"/>
          <w:kern w:val="3"/>
          <w:sz w:val="28"/>
          <w:szCs w:val="28"/>
          <w:lang w:val="nl-NL"/>
        </w:rPr>
        <w:t>ý thức tránh nhiệm, vai trò tham mưu của một số cơ quan, đơn vị và một bộ phận cán bộ, công chức chưa cao.</w:t>
      </w:r>
      <w:r w:rsidRPr="00E66AF0">
        <w:rPr>
          <w:rFonts w:eastAsia="SimSun" w:cs="Times New Roman"/>
          <w:kern w:val="3"/>
          <w:sz w:val="28"/>
          <w:szCs w:val="28"/>
          <w:lang w:val="da-DK"/>
        </w:rPr>
        <w:t xml:space="preserve"> Sự phối hợp giữa các cơ quan, đơn vị, địa phương chưa tốt, chưa kịp thời.</w:t>
      </w:r>
      <w:r w:rsidRPr="00E66AF0">
        <w:rPr>
          <w:rFonts w:eastAsia="SimSun" w:cs="Times New Roman"/>
          <w:kern w:val="3"/>
          <w:sz w:val="28"/>
          <w:szCs w:val="28"/>
          <w:lang w:val="sv-SE"/>
        </w:rPr>
        <w:t xml:space="preserve"> </w:t>
      </w:r>
      <w:r w:rsidRPr="00E66AF0">
        <w:rPr>
          <w:rFonts w:eastAsia="SimSun" w:cs="Times New Roman"/>
          <w:kern w:val="3"/>
          <w:sz w:val="28"/>
          <w:szCs w:val="28"/>
          <w:lang w:val="da-DK"/>
        </w:rPr>
        <w:t>Việc kiểm tra, giám sát thường xuyên chưa kịp thời.</w:t>
      </w:r>
    </w:p>
    <w:p w:rsidR="008035B2" w:rsidRPr="00E66AF0" w:rsidRDefault="00DB6F31" w:rsidP="00575741">
      <w:pPr>
        <w:spacing w:before="120" w:after="0" w:line="240" w:lineRule="auto"/>
        <w:ind w:firstLine="720"/>
        <w:jc w:val="both"/>
        <w:rPr>
          <w:rFonts w:cs="Times New Roman"/>
          <w:bCs/>
          <w:sz w:val="28"/>
          <w:szCs w:val="28"/>
        </w:rPr>
      </w:pPr>
      <w:r w:rsidRPr="00E66AF0">
        <w:rPr>
          <w:rFonts w:cs="Times New Roman"/>
          <w:b/>
          <w:bCs/>
          <w:spacing w:val="-2"/>
          <w:sz w:val="28"/>
          <w:szCs w:val="28"/>
          <w:highlight w:val="white"/>
          <w:lang w:val="it-IT"/>
        </w:rPr>
        <w:t>1.3</w:t>
      </w:r>
      <w:r w:rsidR="008035B2" w:rsidRPr="00E66AF0">
        <w:rPr>
          <w:rFonts w:cs="Times New Roman"/>
          <w:b/>
          <w:bCs/>
          <w:spacing w:val="-2"/>
          <w:sz w:val="28"/>
          <w:szCs w:val="28"/>
          <w:highlight w:val="white"/>
          <w:lang w:val="it-IT"/>
        </w:rPr>
        <w:t xml:space="preserve">. </w:t>
      </w:r>
      <w:r w:rsidRPr="00E66AF0">
        <w:rPr>
          <w:rFonts w:cs="Times New Roman"/>
          <w:b/>
          <w:sz w:val="28"/>
          <w:szCs w:val="28"/>
        </w:rPr>
        <w:t>Nhiệm vụ, giải pháp 6 tháng cuối năm 2022</w:t>
      </w:r>
      <w:r w:rsidR="00605C9E">
        <w:rPr>
          <w:rFonts w:cs="Times New Roman"/>
          <w:b/>
          <w:sz w:val="28"/>
          <w:szCs w:val="28"/>
        </w:rPr>
        <w:t>:</w:t>
      </w:r>
    </w:p>
    <w:p w:rsidR="008035B2" w:rsidRPr="00E66AF0" w:rsidRDefault="00DB6F31" w:rsidP="009C4EBF">
      <w:pPr>
        <w:spacing w:after="0" w:line="240" w:lineRule="auto"/>
        <w:ind w:firstLine="720"/>
        <w:jc w:val="both"/>
        <w:rPr>
          <w:rFonts w:cs="Times New Roman"/>
          <w:sz w:val="28"/>
          <w:szCs w:val="28"/>
          <w:lang w:val="it-IT"/>
        </w:rPr>
      </w:pPr>
      <w:r w:rsidRPr="00E66AF0">
        <w:rPr>
          <w:rFonts w:cs="Times New Roman"/>
          <w:b/>
          <w:sz w:val="28"/>
          <w:szCs w:val="28"/>
          <w:lang w:val="af-ZA"/>
        </w:rPr>
        <w:t>-</w:t>
      </w:r>
      <w:r w:rsidR="008035B2" w:rsidRPr="00E66AF0">
        <w:rPr>
          <w:rFonts w:cs="Times New Roman"/>
          <w:b/>
          <w:sz w:val="28"/>
          <w:szCs w:val="28"/>
          <w:lang w:val="af-ZA"/>
        </w:rPr>
        <w:t xml:space="preserve"> </w:t>
      </w:r>
      <w:r w:rsidR="008035B2" w:rsidRPr="00E66AF0">
        <w:rPr>
          <w:rFonts w:cs="Times New Roman"/>
          <w:sz w:val="28"/>
          <w:szCs w:val="28"/>
          <w:lang w:val="af-ZA"/>
        </w:rPr>
        <w:t xml:space="preserve">Tập trung triển khai đồng bộ các giải pháp để đạt các mục tiêu </w:t>
      </w:r>
      <w:r w:rsidR="008035B2" w:rsidRPr="00E66AF0">
        <w:rPr>
          <w:rFonts w:cs="Times New Roman"/>
          <w:sz w:val="28"/>
          <w:szCs w:val="28"/>
          <w:lang w:val="es-ES"/>
        </w:rPr>
        <w:t xml:space="preserve">đã xác định </w:t>
      </w:r>
      <w:r w:rsidR="008035B2" w:rsidRPr="00E66AF0">
        <w:rPr>
          <w:rFonts w:cs="Times New Roman"/>
          <w:bCs/>
          <w:sz w:val="28"/>
          <w:szCs w:val="28"/>
          <w:lang w:val="it-IT"/>
        </w:rPr>
        <w:t xml:space="preserve">tại Nghị quyết số 02-NQ/HU ngày 15 tháng 12 năm 2021 của  Ban Chấp hành Đảng bộ huyện khóa XIX lãnh đạo thực hiện nhiệm vụ kinh tế-xã hội, quốc phòng, an ninh, xây dựng </w:t>
      </w:r>
      <w:r w:rsidR="008035B2" w:rsidRPr="00E66AF0">
        <w:rPr>
          <w:rFonts w:cs="Times New Roman"/>
          <w:bCs/>
          <w:sz w:val="28"/>
          <w:szCs w:val="28"/>
          <w:highlight w:val="white"/>
          <w:lang w:val="it-IT"/>
        </w:rPr>
        <w:t xml:space="preserve">Đảng và hệ thống chính trị năm 2022; Nghị quyết số 57/2021/NQ-HĐND ngày 20 tháng 12 năm 2021 của Hội đồng nhân dân huyện về </w:t>
      </w:r>
      <w:r w:rsidR="008035B2" w:rsidRPr="00E66AF0">
        <w:rPr>
          <w:rFonts w:cs="Times New Roman"/>
          <w:bCs/>
          <w:sz w:val="28"/>
          <w:szCs w:val="28"/>
          <w:highlight w:val="white"/>
          <w:lang w:val="vi-VN"/>
        </w:rPr>
        <w:t>p</w:t>
      </w:r>
      <w:r w:rsidR="008035B2" w:rsidRPr="00E66AF0">
        <w:rPr>
          <w:rFonts w:cs="Times New Roman"/>
          <w:sz w:val="28"/>
          <w:szCs w:val="28"/>
          <w:highlight w:val="white"/>
          <w:lang w:val="it-IT"/>
        </w:rPr>
        <w:t>hương hướng, nhiệm vụ kinh tế-xã hội năm 2022</w:t>
      </w:r>
      <w:r w:rsidR="008035B2" w:rsidRPr="00E66AF0">
        <w:rPr>
          <w:rFonts w:cs="Times New Roman"/>
          <w:sz w:val="28"/>
          <w:szCs w:val="28"/>
          <w:lang w:val="it-IT"/>
        </w:rPr>
        <w:t>.</w:t>
      </w:r>
    </w:p>
    <w:p w:rsidR="008035B2" w:rsidRPr="00E66AF0" w:rsidRDefault="00DB6F31" w:rsidP="009C4EBF">
      <w:pPr>
        <w:spacing w:after="0" w:line="240" w:lineRule="auto"/>
        <w:ind w:firstLine="720"/>
        <w:jc w:val="both"/>
        <w:rPr>
          <w:rFonts w:cs="Times New Roman"/>
          <w:sz w:val="28"/>
          <w:szCs w:val="28"/>
          <w:lang w:val="nl-NL"/>
        </w:rPr>
      </w:pPr>
      <w:r w:rsidRPr="00E66AF0">
        <w:rPr>
          <w:rFonts w:cs="Times New Roman"/>
          <w:b/>
          <w:sz w:val="28"/>
          <w:szCs w:val="28"/>
          <w:lang w:val="af-ZA"/>
        </w:rPr>
        <w:t>-</w:t>
      </w:r>
      <w:r w:rsidR="008035B2" w:rsidRPr="00E66AF0">
        <w:rPr>
          <w:rFonts w:cs="Times New Roman"/>
          <w:sz w:val="28"/>
          <w:szCs w:val="28"/>
          <w:lang w:val="af-ZA"/>
        </w:rPr>
        <w:t xml:space="preserve"> </w:t>
      </w:r>
      <w:r w:rsidR="008035B2" w:rsidRPr="00E66AF0">
        <w:rPr>
          <w:rFonts w:cs="Times New Roman"/>
          <w:sz w:val="28"/>
          <w:szCs w:val="28"/>
          <w:lang w:val="nl-NL"/>
        </w:rPr>
        <w:t>Thực hiện quyết liệt, đảm bảo tiến độ trồng mới 615 ha rừng trong năm 2022. Huy đồng nguồn lực, vật lực, vận động người dân, doanh nghiệp chung tay xây dựng nông thôn mới, phấn đấu đến cuối năm 2022 có thêm 12 thôn đạt chuẩn nông thôn mới.</w:t>
      </w:r>
    </w:p>
    <w:p w:rsidR="008035B2" w:rsidRPr="00E66AF0" w:rsidRDefault="00DB6F31" w:rsidP="009C4EBF">
      <w:pPr>
        <w:spacing w:after="0" w:line="240" w:lineRule="auto"/>
        <w:ind w:firstLine="720"/>
        <w:jc w:val="both"/>
        <w:rPr>
          <w:rFonts w:cs="Times New Roman"/>
          <w:bCs/>
          <w:sz w:val="28"/>
          <w:szCs w:val="28"/>
        </w:rPr>
      </w:pPr>
      <w:r w:rsidRPr="00E66AF0">
        <w:rPr>
          <w:rFonts w:cs="Times New Roman"/>
          <w:b/>
          <w:sz w:val="28"/>
          <w:szCs w:val="28"/>
          <w:lang w:val="nl-NL"/>
        </w:rPr>
        <w:t>-</w:t>
      </w:r>
      <w:r w:rsidR="008035B2" w:rsidRPr="00E66AF0">
        <w:rPr>
          <w:rFonts w:cs="Times New Roman"/>
          <w:sz w:val="28"/>
          <w:szCs w:val="28"/>
          <w:lang w:val="af-ZA"/>
        </w:rPr>
        <w:t xml:space="preserve"> Tiếp tục triển khai thực hiện </w:t>
      </w:r>
      <w:r w:rsidR="008035B2" w:rsidRPr="00E66AF0">
        <w:rPr>
          <w:rFonts w:eastAsia="Calibri" w:cs="Times New Roman"/>
          <w:bCs/>
          <w:sz w:val="28"/>
          <w:szCs w:val="28"/>
          <w:u w:color="FF0000"/>
          <w:lang w:val="da-DK"/>
        </w:rPr>
        <w:t>nghiêm các chỉ đạo của Trung ương, của tỉnh, của huyện về công tác phòng, chống dịch bệnh COVID-19. Chủ động đề nghị tỉnh phân bổ vắc xin phòng COVID-19 để tiêm phòng và nâng cao tỷ lệ người dân được tiêm chủng vắc xin phòng COVID-19 cho người dân trên địa bàn huyện.</w:t>
      </w:r>
    </w:p>
    <w:p w:rsidR="008035B2" w:rsidRPr="00E66AF0" w:rsidRDefault="00DB6F31" w:rsidP="009C4EBF">
      <w:pPr>
        <w:spacing w:after="0" w:line="240" w:lineRule="auto"/>
        <w:ind w:firstLine="720"/>
        <w:jc w:val="both"/>
        <w:rPr>
          <w:rFonts w:cs="Times New Roman"/>
          <w:bCs/>
          <w:sz w:val="28"/>
          <w:szCs w:val="28"/>
        </w:rPr>
      </w:pPr>
      <w:r w:rsidRPr="00E66AF0">
        <w:rPr>
          <w:rFonts w:cs="Times New Roman"/>
          <w:b/>
          <w:sz w:val="28"/>
          <w:szCs w:val="28"/>
          <w:lang w:val="af-ZA"/>
        </w:rPr>
        <w:t>-</w:t>
      </w:r>
      <w:r w:rsidR="008035B2" w:rsidRPr="00E66AF0">
        <w:rPr>
          <w:rFonts w:cs="Times New Roman"/>
          <w:sz w:val="28"/>
          <w:szCs w:val="28"/>
          <w:lang w:val="af-ZA"/>
        </w:rPr>
        <w:t xml:space="preserve"> Duy trì nghiêm chế độ trực sẵn sàng chiến đấu; chủ động nắm chắc tình hình cơ sở, đảm bảo an ninh chính trị, trật tự ATXH ....; tiếp tục giải quyết đơn thu khiếu nại, tố cáo, thực hiện sau kết luận thanh tra, kiểm tra. </w:t>
      </w:r>
      <w:r w:rsidR="008035B2" w:rsidRPr="00E66AF0">
        <w:rPr>
          <w:rFonts w:cs="Times New Roman"/>
          <w:sz w:val="28"/>
          <w:szCs w:val="28"/>
          <w:highlight w:val="white"/>
          <w:lang w:val="af-ZA"/>
        </w:rPr>
        <w:t xml:space="preserve">Tăng cường công tác đối ngoại trên mọi lĩnh vực. </w:t>
      </w:r>
      <w:r w:rsidR="008035B2" w:rsidRPr="00E66AF0">
        <w:rPr>
          <w:rFonts w:cs="Times New Roman"/>
          <w:sz w:val="28"/>
          <w:szCs w:val="28"/>
          <w:lang w:val="af-ZA"/>
        </w:rPr>
        <w:t xml:space="preserve">Duy trì tốt mối quan hệ hữu nghị với 02 huyện của tỉnh Sê Kông, Attapư </w:t>
      </w:r>
      <w:r w:rsidR="008035B2" w:rsidRPr="00E66AF0">
        <w:rPr>
          <w:rFonts w:cs="Times New Roman"/>
          <w:i/>
          <w:sz w:val="28"/>
          <w:szCs w:val="28"/>
          <w:lang w:val="af-ZA"/>
        </w:rPr>
        <w:t>(nước CHDCND Lào)</w:t>
      </w:r>
      <w:r w:rsidR="008035B2" w:rsidRPr="00E66AF0">
        <w:rPr>
          <w:rFonts w:cs="Times New Roman"/>
          <w:sz w:val="28"/>
          <w:szCs w:val="28"/>
          <w:lang w:val="af-ZA"/>
        </w:rPr>
        <w:t xml:space="preserve"> giáp biên với huyện Đăk Glei.</w:t>
      </w:r>
    </w:p>
    <w:p w:rsidR="00C90D30" w:rsidRPr="00E66AF0" w:rsidRDefault="004D7AC3" w:rsidP="00575741">
      <w:pPr>
        <w:widowControl w:val="0"/>
        <w:spacing w:before="120" w:after="0" w:line="240" w:lineRule="auto"/>
        <w:ind w:firstLine="680"/>
        <w:jc w:val="both"/>
        <w:rPr>
          <w:rFonts w:cs="Times New Roman"/>
          <w:b/>
          <w:sz w:val="28"/>
          <w:szCs w:val="28"/>
          <w:u w:color="FF0000"/>
        </w:rPr>
      </w:pPr>
      <w:r w:rsidRPr="00E66AF0">
        <w:rPr>
          <w:rFonts w:cs="Times New Roman"/>
          <w:b/>
          <w:sz w:val="28"/>
          <w:szCs w:val="28"/>
          <w:u w:color="FF0000"/>
        </w:rPr>
        <w:t>2</w:t>
      </w:r>
      <w:r w:rsidR="0049539F" w:rsidRPr="00E66AF0">
        <w:rPr>
          <w:rFonts w:cs="Times New Roman"/>
          <w:b/>
          <w:sz w:val="28"/>
          <w:szCs w:val="28"/>
          <w:u w:color="FF0000"/>
        </w:rPr>
        <w:t xml:space="preserve">. </w:t>
      </w:r>
      <w:r w:rsidR="00575741" w:rsidRPr="00E66AF0">
        <w:rPr>
          <w:rFonts w:cs="Times New Roman"/>
          <w:b/>
          <w:sz w:val="28"/>
          <w:szCs w:val="28"/>
          <w:u w:color="FF0000"/>
        </w:rPr>
        <w:t xml:space="preserve">Tờ trình số </w:t>
      </w:r>
      <w:r w:rsidR="00761EDD" w:rsidRPr="00E66AF0">
        <w:rPr>
          <w:rFonts w:cs="Times New Roman"/>
          <w:b/>
          <w:sz w:val="28"/>
          <w:szCs w:val="28"/>
          <w:u w:color="FF0000"/>
        </w:rPr>
        <w:t>119</w:t>
      </w:r>
      <w:r w:rsidR="001A7D42" w:rsidRPr="00E66AF0">
        <w:rPr>
          <w:rFonts w:cs="Times New Roman"/>
          <w:b/>
          <w:sz w:val="28"/>
          <w:szCs w:val="28"/>
          <w:u w:color="FF0000"/>
        </w:rPr>
        <w:t>/T</w:t>
      </w:r>
      <w:r w:rsidR="00575741">
        <w:rPr>
          <w:rFonts w:cs="Times New Roman"/>
          <w:b/>
          <w:sz w:val="28"/>
          <w:szCs w:val="28"/>
          <w:u w:color="FF0000"/>
        </w:rPr>
        <w:t>Tr</w:t>
      </w:r>
      <w:r w:rsidR="001A7D42" w:rsidRPr="00E66AF0">
        <w:rPr>
          <w:rFonts w:cs="Times New Roman"/>
          <w:b/>
          <w:sz w:val="28"/>
          <w:szCs w:val="28"/>
          <w:u w:color="FF0000"/>
        </w:rPr>
        <w:t xml:space="preserve">-UBND </w:t>
      </w:r>
      <w:r w:rsidR="00575741" w:rsidRPr="00E66AF0">
        <w:rPr>
          <w:rFonts w:cs="Times New Roman"/>
          <w:b/>
          <w:sz w:val="28"/>
          <w:szCs w:val="28"/>
          <w:u w:color="FF0000"/>
        </w:rPr>
        <w:t>ngày 07/7/2022</w:t>
      </w:r>
      <w:r w:rsidR="00575741" w:rsidRPr="00E66AF0">
        <w:rPr>
          <w:rFonts w:cs="Times New Roman"/>
          <w:b/>
          <w:i/>
          <w:sz w:val="28"/>
          <w:szCs w:val="28"/>
          <w:u w:color="FF0000"/>
        </w:rPr>
        <w:t xml:space="preserve"> </w:t>
      </w:r>
      <w:r w:rsidR="00575741" w:rsidRPr="00E66AF0">
        <w:rPr>
          <w:rFonts w:cs="Times New Roman"/>
          <w:b/>
          <w:sz w:val="28"/>
          <w:szCs w:val="28"/>
          <w:u w:color="FF0000"/>
        </w:rPr>
        <w:t>về phê chuẩn quyết toán ngân sách nhà nước năm 2021.</w:t>
      </w:r>
    </w:p>
    <w:p w:rsidR="00761EDD" w:rsidRPr="00E66AF0" w:rsidRDefault="00761EDD" w:rsidP="009C4EBF">
      <w:pPr>
        <w:widowControl w:val="0"/>
        <w:spacing w:after="0" w:line="240" w:lineRule="auto"/>
        <w:ind w:firstLine="680"/>
        <w:jc w:val="both"/>
        <w:rPr>
          <w:rFonts w:cs="Times New Roman"/>
          <w:b/>
          <w:sz w:val="28"/>
          <w:szCs w:val="28"/>
          <w:lang w:val="nl-NL"/>
        </w:rPr>
      </w:pPr>
      <w:r w:rsidRPr="00E66AF0">
        <w:rPr>
          <w:rFonts w:cs="Times New Roman"/>
          <w:b/>
          <w:bCs/>
          <w:sz w:val="28"/>
          <w:szCs w:val="28"/>
          <w:lang w:val="nl-NL"/>
        </w:rPr>
        <w:t>2.1. Quyết toán ngân sách cấp huyện năm 2021</w:t>
      </w:r>
      <w:r w:rsidRPr="00E66AF0">
        <w:rPr>
          <w:rFonts w:cs="Times New Roman"/>
          <w:b/>
          <w:sz w:val="28"/>
          <w:szCs w:val="28"/>
          <w:lang w:val="nl-NL"/>
        </w:rPr>
        <w:t>:</w:t>
      </w:r>
    </w:p>
    <w:p w:rsidR="00761EDD" w:rsidRPr="00E66AF0" w:rsidRDefault="004F6147" w:rsidP="009C4EBF">
      <w:pPr>
        <w:widowControl w:val="0"/>
        <w:spacing w:after="0" w:line="240" w:lineRule="auto"/>
        <w:ind w:firstLine="680"/>
        <w:jc w:val="both"/>
        <w:rPr>
          <w:rFonts w:cs="Times New Roman"/>
          <w:sz w:val="28"/>
          <w:szCs w:val="28"/>
          <w:lang w:val="nl-NL"/>
        </w:rPr>
      </w:pPr>
      <w:r>
        <w:rPr>
          <w:rFonts w:cs="Times New Roman"/>
          <w:sz w:val="28"/>
          <w:szCs w:val="28"/>
          <w:lang w:val="nl-NL"/>
        </w:rPr>
        <w:t xml:space="preserve">- </w:t>
      </w:r>
      <w:r w:rsidR="00761EDD" w:rsidRPr="00E66AF0">
        <w:rPr>
          <w:rFonts w:cs="Times New Roman"/>
          <w:sz w:val="28"/>
          <w:szCs w:val="28"/>
          <w:lang w:val="nl-NL"/>
        </w:rPr>
        <w:t xml:space="preserve">Tổng thu ngân sách cấp huyện: </w:t>
      </w:r>
      <w:r w:rsidR="00761EDD" w:rsidRPr="00E66AF0">
        <w:rPr>
          <w:rFonts w:cs="Times New Roman"/>
          <w:bCs/>
          <w:sz w:val="28"/>
          <w:szCs w:val="28"/>
        </w:rPr>
        <w:t>461.729.459.430 đồng</w:t>
      </w:r>
    </w:p>
    <w:p w:rsidR="00761EDD" w:rsidRPr="00E66AF0" w:rsidRDefault="004F6147" w:rsidP="009C4EBF">
      <w:pPr>
        <w:widowControl w:val="0"/>
        <w:tabs>
          <w:tab w:val="center" w:pos="5017"/>
        </w:tabs>
        <w:spacing w:after="0" w:line="240" w:lineRule="auto"/>
        <w:ind w:firstLine="680"/>
        <w:jc w:val="both"/>
        <w:rPr>
          <w:rFonts w:cs="Times New Roman"/>
          <w:sz w:val="28"/>
          <w:szCs w:val="28"/>
          <w:lang w:val="nl-NL"/>
        </w:rPr>
      </w:pPr>
      <w:r>
        <w:rPr>
          <w:rFonts w:cs="Times New Roman"/>
          <w:sz w:val="28"/>
          <w:szCs w:val="28"/>
          <w:lang w:val="nl-NL"/>
        </w:rPr>
        <w:t xml:space="preserve">- </w:t>
      </w:r>
      <w:r w:rsidR="00761EDD" w:rsidRPr="00E66AF0">
        <w:rPr>
          <w:rFonts w:cs="Times New Roman"/>
          <w:sz w:val="28"/>
          <w:szCs w:val="28"/>
          <w:lang w:val="nl-NL"/>
        </w:rPr>
        <w:t>Tổng chi ngân sách cấp huyện:</w:t>
      </w:r>
      <w:r w:rsidR="00761EDD" w:rsidRPr="00E66AF0">
        <w:rPr>
          <w:rFonts w:cs="Times New Roman"/>
          <w:sz w:val="28"/>
          <w:szCs w:val="28"/>
        </w:rPr>
        <w:t xml:space="preserve"> </w:t>
      </w:r>
      <w:r w:rsidR="00761EDD" w:rsidRPr="00E66AF0">
        <w:rPr>
          <w:rFonts w:cs="Times New Roman"/>
          <w:bCs/>
          <w:sz w:val="28"/>
          <w:szCs w:val="28"/>
        </w:rPr>
        <w:t xml:space="preserve">455.937.195.771 </w:t>
      </w:r>
      <w:r w:rsidR="00761EDD" w:rsidRPr="00E66AF0">
        <w:rPr>
          <w:rFonts w:cs="Times New Roman"/>
          <w:bCs/>
          <w:sz w:val="28"/>
          <w:szCs w:val="28"/>
          <w:lang w:val="nl-NL"/>
        </w:rPr>
        <w:t>đồng</w:t>
      </w:r>
      <w:r w:rsidR="00761EDD" w:rsidRPr="00E66AF0">
        <w:rPr>
          <w:rFonts w:cs="Times New Roman"/>
          <w:sz w:val="28"/>
          <w:szCs w:val="28"/>
          <w:lang w:val="nl-NL"/>
        </w:rPr>
        <w:tab/>
      </w:r>
    </w:p>
    <w:p w:rsidR="00761EDD" w:rsidRPr="00E66AF0" w:rsidRDefault="004F6147" w:rsidP="009C4EBF">
      <w:pPr>
        <w:widowControl w:val="0"/>
        <w:spacing w:after="0" w:line="240" w:lineRule="auto"/>
        <w:ind w:firstLine="680"/>
        <w:jc w:val="both"/>
        <w:rPr>
          <w:rFonts w:cs="Times New Roman"/>
          <w:sz w:val="28"/>
          <w:szCs w:val="28"/>
          <w:lang w:val="nl-NL"/>
        </w:rPr>
      </w:pPr>
      <w:r>
        <w:rPr>
          <w:rFonts w:cs="Times New Roman"/>
          <w:sz w:val="28"/>
          <w:szCs w:val="28"/>
          <w:lang w:val="nl-NL"/>
        </w:rPr>
        <w:t xml:space="preserve">- </w:t>
      </w:r>
      <w:r w:rsidR="00761EDD" w:rsidRPr="00E66AF0">
        <w:rPr>
          <w:rFonts w:cs="Times New Roman"/>
          <w:sz w:val="28"/>
          <w:szCs w:val="28"/>
          <w:lang w:val="nl-NL"/>
        </w:rPr>
        <w:t>Kết dư ngân sách cấp huyện:</w:t>
      </w:r>
      <w:r w:rsidR="00761EDD" w:rsidRPr="00E66AF0">
        <w:rPr>
          <w:rFonts w:cs="Times New Roman"/>
          <w:bCs/>
          <w:sz w:val="28"/>
          <w:szCs w:val="28"/>
          <w:lang w:val="nl-NL"/>
        </w:rPr>
        <w:t xml:space="preserve">        </w:t>
      </w:r>
      <w:r w:rsidR="00761EDD" w:rsidRPr="00E66AF0">
        <w:rPr>
          <w:rFonts w:cs="Times New Roman"/>
          <w:sz w:val="28"/>
          <w:szCs w:val="28"/>
          <w:lang w:val="nl-NL"/>
        </w:rPr>
        <w:t>5.792.263.659 đồng</w:t>
      </w:r>
    </w:p>
    <w:p w:rsidR="00761EDD" w:rsidRPr="00E66AF0" w:rsidRDefault="00761EDD" w:rsidP="009C4EBF">
      <w:pPr>
        <w:widowControl w:val="0"/>
        <w:spacing w:after="0" w:line="240" w:lineRule="auto"/>
        <w:ind w:firstLine="680"/>
        <w:jc w:val="both"/>
        <w:rPr>
          <w:rFonts w:cs="Times New Roman"/>
          <w:b/>
          <w:i/>
          <w:sz w:val="28"/>
          <w:szCs w:val="28"/>
          <w:lang w:eastAsia="vi-VN"/>
        </w:rPr>
      </w:pPr>
      <w:r w:rsidRPr="00E66AF0">
        <w:rPr>
          <w:rFonts w:cs="Times New Roman"/>
          <w:b/>
          <w:sz w:val="28"/>
          <w:szCs w:val="28"/>
          <w:lang w:val="sv-SE"/>
        </w:rPr>
        <w:lastRenderedPageBreak/>
        <w:t>2.2. Phương án phân bổ kết dư ngân sách cấp huyện năm 2021</w:t>
      </w:r>
      <w:r w:rsidR="00174BA4">
        <w:rPr>
          <w:rFonts w:cs="Times New Roman"/>
          <w:b/>
          <w:sz w:val="28"/>
          <w:szCs w:val="28"/>
          <w:lang w:val="sv-SE"/>
        </w:rPr>
        <w:t xml:space="preserve">: </w:t>
      </w:r>
      <w:r w:rsidRPr="00E66AF0">
        <w:rPr>
          <w:rFonts w:cs="Times New Roman"/>
          <w:bCs/>
          <w:sz w:val="28"/>
          <w:szCs w:val="28"/>
          <w:lang w:val="nl-NL"/>
        </w:rPr>
        <w:t>Kết dư ngân sách cấp huyện năm 2021</w:t>
      </w:r>
      <w:r w:rsidR="00215D60">
        <w:rPr>
          <w:rFonts w:cs="Times New Roman"/>
          <w:bCs/>
          <w:sz w:val="28"/>
          <w:szCs w:val="28"/>
          <w:lang w:val="nl-NL"/>
        </w:rPr>
        <w:t xml:space="preserve"> l</w:t>
      </w:r>
      <w:r w:rsidR="00215D60" w:rsidRPr="00215D60">
        <w:rPr>
          <w:rFonts w:cs="Times New Roman"/>
          <w:bCs/>
          <w:sz w:val="28"/>
          <w:szCs w:val="28"/>
          <w:lang w:val="nl-NL"/>
        </w:rPr>
        <w:t>à</w:t>
      </w:r>
      <w:r w:rsidRPr="00E66AF0">
        <w:rPr>
          <w:rFonts w:cs="Times New Roman"/>
          <w:bCs/>
          <w:sz w:val="28"/>
          <w:szCs w:val="28"/>
          <w:lang w:val="nl-NL"/>
        </w:rPr>
        <w:t xml:space="preserve"> </w:t>
      </w:r>
      <w:r w:rsidRPr="00215D60">
        <w:rPr>
          <w:rFonts w:cs="Times New Roman"/>
          <w:b/>
          <w:bCs/>
          <w:iCs/>
          <w:sz w:val="28"/>
          <w:szCs w:val="28"/>
          <w:lang w:val="nl-NL"/>
        </w:rPr>
        <w:t>5.792.263.659</w:t>
      </w:r>
      <w:r w:rsidRPr="00215D60">
        <w:rPr>
          <w:rFonts w:cs="Times New Roman"/>
          <w:bCs/>
          <w:iCs/>
          <w:sz w:val="28"/>
          <w:szCs w:val="28"/>
          <w:lang w:val="nl-NL"/>
        </w:rPr>
        <w:t xml:space="preserve"> đồng</w:t>
      </w:r>
      <w:r w:rsidRPr="00215D60">
        <w:rPr>
          <w:rFonts w:cs="Times New Roman"/>
          <w:bCs/>
          <w:sz w:val="28"/>
          <w:szCs w:val="28"/>
          <w:lang w:val="nl-NL"/>
        </w:rPr>
        <w:t xml:space="preserve"> </w:t>
      </w:r>
      <w:r w:rsidRPr="00E66AF0">
        <w:rPr>
          <w:rFonts w:cs="Times New Roman"/>
          <w:bCs/>
          <w:sz w:val="28"/>
          <w:szCs w:val="28"/>
          <w:lang w:val="nl-NL"/>
        </w:rPr>
        <w:t>chuyển vào thu ngân sách cấp huyện năm 2022 theo quy định.</w:t>
      </w:r>
    </w:p>
    <w:p w:rsidR="00761EDD" w:rsidRPr="00E66AF0" w:rsidRDefault="004A689D" w:rsidP="0080415E">
      <w:pPr>
        <w:spacing w:before="120" w:after="0" w:line="240" w:lineRule="auto"/>
        <w:ind w:firstLine="709"/>
        <w:jc w:val="both"/>
        <w:rPr>
          <w:rFonts w:cs="Times New Roman"/>
          <w:b/>
          <w:sz w:val="28"/>
          <w:szCs w:val="28"/>
          <w:u w:color="FF0000"/>
        </w:rPr>
      </w:pPr>
      <w:r w:rsidRPr="00E66AF0">
        <w:rPr>
          <w:rFonts w:cs="Times New Roman"/>
          <w:b/>
          <w:sz w:val="28"/>
          <w:szCs w:val="28"/>
          <w:u w:color="FF0000"/>
        </w:rPr>
        <w:t>3</w:t>
      </w:r>
      <w:r w:rsidR="007C037E" w:rsidRPr="00E66AF0">
        <w:rPr>
          <w:rFonts w:cs="Times New Roman"/>
          <w:b/>
          <w:sz w:val="28"/>
          <w:szCs w:val="28"/>
          <w:u w:color="FF0000"/>
        </w:rPr>
        <w:t xml:space="preserve">. </w:t>
      </w:r>
      <w:r w:rsidR="00724720" w:rsidRPr="00E66AF0">
        <w:rPr>
          <w:rFonts w:cs="Times New Roman"/>
          <w:b/>
          <w:sz w:val="28"/>
          <w:szCs w:val="28"/>
          <w:u w:color="FF0000"/>
        </w:rPr>
        <w:t>T</w:t>
      </w:r>
      <w:r w:rsidR="00193E0D" w:rsidRPr="00193E0D">
        <w:rPr>
          <w:rFonts w:cs="Times New Roman"/>
          <w:b/>
          <w:sz w:val="28"/>
          <w:szCs w:val="28"/>
          <w:u w:color="FF0000"/>
        </w:rPr>
        <w:t>ờ</w:t>
      </w:r>
      <w:r w:rsidR="00724720" w:rsidRPr="00E66AF0">
        <w:rPr>
          <w:rFonts w:cs="Times New Roman"/>
          <w:b/>
          <w:sz w:val="28"/>
          <w:szCs w:val="28"/>
          <w:u w:color="FF0000"/>
        </w:rPr>
        <w:t xml:space="preserve"> </w:t>
      </w:r>
      <w:r w:rsidR="00193E0D" w:rsidRPr="00E66AF0">
        <w:rPr>
          <w:rFonts w:cs="Times New Roman"/>
          <w:b/>
          <w:sz w:val="28"/>
          <w:szCs w:val="28"/>
          <w:u w:color="FF0000"/>
        </w:rPr>
        <w:t>trình</w:t>
      </w:r>
      <w:r w:rsidR="00724720" w:rsidRPr="00E66AF0">
        <w:rPr>
          <w:rFonts w:cs="Times New Roman"/>
          <w:b/>
          <w:sz w:val="28"/>
          <w:szCs w:val="28"/>
          <w:u w:color="FF0000"/>
        </w:rPr>
        <w:t xml:space="preserve"> </w:t>
      </w:r>
      <w:r w:rsidR="00193E0D">
        <w:rPr>
          <w:rFonts w:cs="Times New Roman"/>
          <w:b/>
          <w:bCs/>
          <w:sz w:val="28"/>
          <w:szCs w:val="28"/>
          <w:lang w:val="nl-NL"/>
        </w:rPr>
        <w:t>s</w:t>
      </w:r>
      <w:r w:rsidR="00193E0D" w:rsidRPr="00193E0D">
        <w:rPr>
          <w:rFonts w:cs="Times New Roman"/>
          <w:b/>
          <w:bCs/>
          <w:sz w:val="28"/>
          <w:szCs w:val="28"/>
          <w:lang w:val="nl-NL"/>
        </w:rPr>
        <w:t>ố</w:t>
      </w:r>
      <w:r w:rsidR="00EC4892" w:rsidRPr="00E66AF0">
        <w:rPr>
          <w:rFonts w:cs="Times New Roman"/>
          <w:b/>
          <w:bCs/>
          <w:sz w:val="28"/>
          <w:szCs w:val="28"/>
          <w:lang w:val="nl-NL"/>
        </w:rPr>
        <w:t xml:space="preserve"> </w:t>
      </w:r>
      <w:r w:rsidR="00761EDD" w:rsidRPr="00E66AF0">
        <w:rPr>
          <w:rFonts w:cs="Times New Roman"/>
          <w:b/>
          <w:bCs/>
          <w:sz w:val="28"/>
          <w:szCs w:val="28"/>
          <w:lang w:val="nl-NL"/>
        </w:rPr>
        <w:t>131</w:t>
      </w:r>
      <w:r w:rsidR="00193E0D">
        <w:rPr>
          <w:rFonts w:cs="Times New Roman"/>
          <w:b/>
          <w:bCs/>
          <w:sz w:val="28"/>
          <w:szCs w:val="28"/>
          <w:lang w:val="nl-NL"/>
        </w:rPr>
        <w:t>/TTr</w:t>
      </w:r>
      <w:r w:rsidR="00EC4892" w:rsidRPr="00E66AF0">
        <w:rPr>
          <w:rFonts w:cs="Times New Roman"/>
          <w:b/>
          <w:bCs/>
          <w:sz w:val="28"/>
          <w:szCs w:val="28"/>
          <w:lang w:val="nl-NL"/>
        </w:rPr>
        <w:t xml:space="preserve">-UBND </w:t>
      </w:r>
      <w:r w:rsidR="00193E0D" w:rsidRPr="00E66AF0">
        <w:rPr>
          <w:rFonts w:cs="Times New Roman"/>
          <w:b/>
          <w:bCs/>
          <w:sz w:val="28"/>
          <w:szCs w:val="28"/>
          <w:lang w:val="nl-NL"/>
        </w:rPr>
        <w:t>ngày</w:t>
      </w:r>
      <w:r w:rsidR="00EC4892" w:rsidRPr="00E66AF0">
        <w:rPr>
          <w:rFonts w:cs="Times New Roman"/>
          <w:b/>
          <w:bCs/>
          <w:sz w:val="28"/>
          <w:szCs w:val="28"/>
          <w:lang w:val="nl-NL"/>
        </w:rPr>
        <w:t xml:space="preserve"> </w:t>
      </w:r>
      <w:r w:rsidR="00761EDD" w:rsidRPr="00E66AF0">
        <w:rPr>
          <w:rFonts w:cs="Times New Roman"/>
          <w:b/>
          <w:bCs/>
          <w:sz w:val="28"/>
          <w:szCs w:val="28"/>
          <w:lang w:val="nl-NL"/>
        </w:rPr>
        <w:t>11/7/</w:t>
      </w:r>
      <w:r w:rsidRPr="00E66AF0">
        <w:rPr>
          <w:rFonts w:cs="Times New Roman"/>
          <w:b/>
          <w:bCs/>
          <w:sz w:val="28"/>
          <w:szCs w:val="28"/>
          <w:lang w:val="nl-NL"/>
        </w:rPr>
        <w:t>2022</w:t>
      </w:r>
      <w:r w:rsidRPr="00E66AF0">
        <w:rPr>
          <w:rFonts w:cs="Times New Roman"/>
          <w:b/>
          <w:sz w:val="28"/>
          <w:szCs w:val="28"/>
          <w:u w:color="FF0000"/>
        </w:rPr>
        <w:t xml:space="preserve"> </w:t>
      </w:r>
      <w:r w:rsidR="003411AD">
        <w:rPr>
          <w:rFonts w:cs="Times New Roman"/>
          <w:b/>
          <w:sz w:val="28"/>
          <w:szCs w:val="28"/>
          <w:u w:color="FF0000"/>
        </w:rPr>
        <w:t>v</w:t>
      </w:r>
      <w:r w:rsidR="003411AD" w:rsidRPr="003411AD">
        <w:rPr>
          <w:rFonts w:cs="Times New Roman"/>
          <w:b/>
          <w:sz w:val="28"/>
          <w:szCs w:val="28"/>
          <w:u w:color="FF0000"/>
        </w:rPr>
        <w:t>ề</w:t>
      </w:r>
      <w:r w:rsidR="003411AD">
        <w:rPr>
          <w:rFonts w:cs="Times New Roman"/>
          <w:b/>
          <w:sz w:val="28"/>
          <w:szCs w:val="28"/>
          <w:u w:color="FF0000"/>
        </w:rPr>
        <w:t xml:space="preserve"> </w:t>
      </w:r>
      <w:r w:rsidR="00193E0D" w:rsidRPr="00E66AF0">
        <w:rPr>
          <w:rFonts w:cs="Times New Roman"/>
          <w:b/>
          <w:sz w:val="28"/>
          <w:szCs w:val="28"/>
          <w:u w:color="FF0000"/>
        </w:rPr>
        <w:t xml:space="preserve">điều chỉnh, bổ sung một số điều của </w:t>
      </w:r>
      <w:r w:rsidR="003411AD" w:rsidRPr="00E66AF0">
        <w:rPr>
          <w:rFonts w:cs="Times New Roman"/>
          <w:b/>
          <w:sz w:val="28"/>
          <w:szCs w:val="28"/>
          <w:u w:color="FF0000"/>
        </w:rPr>
        <w:t xml:space="preserve">Nghị </w:t>
      </w:r>
      <w:r w:rsidR="00193E0D" w:rsidRPr="00E66AF0">
        <w:rPr>
          <w:rFonts w:cs="Times New Roman"/>
          <w:b/>
          <w:sz w:val="28"/>
          <w:szCs w:val="28"/>
          <w:u w:color="FF0000"/>
        </w:rPr>
        <w:t>quyết số 62/</w:t>
      </w:r>
      <w:r w:rsidR="003411AD" w:rsidRPr="00E66AF0">
        <w:rPr>
          <w:rFonts w:cs="Times New Roman"/>
          <w:b/>
          <w:sz w:val="28"/>
          <w:szCs w:val="28"/>
          <w:u w:color="FF0000"/>
        </w:rPr>
        <w:t xml:space="preserve">NQ-HĐND </w:t>
      </w:r>
      <w:r w:rsidR="00193E0D" w:rsidRPr="00E66AF0">
        <w:rPr>
          <w:rFonts w:cs="Times New Roman"/>
          <w:b/>
          <w:sz w:val="28"/>
          <w:szCs w:val="28"/>
          <w:u w:color="FF0000"/>
        </w:rPr>
        <w:t xml:space="preserve">ngày 20 tháng 12 năm 2022 của </w:t>
      </w:r>
      <w:r w:rsidR="003411AD" w:rsidRPr="00E66AF0">
        <w:rPr>
          <w:rFonts w:cs="Times New Roman"/>
          <w:b/>
          <w:sz w:val="28"/>
          <w:szCs w:val="28"/>
          <w:u w:color="FF0000"/>
        </w:rPr>
        <w:t xml:space="preserve">Hội </w:t>
      </w:r>
      <w:r w:rsidR="00193E0D" w:rsidRPr="00E66AF0">
        <w:rPr>
          <w:rFonts w:cs="Times New Roman"/>
          <w:b/>
          <w:sz w:val="28"/>
          <w:szCs w:val="28"/>
          <w:u w:color="FF0000"/>
        </w:rPr>
        <w:t>đồng nhân dân huyện về việc phê duyệt kế hoạch đầu tư công nguồn ngân sách địa phương năm 2022 (đợt 1).</w:t>
      </w:r>
    </w:p>
    <w:p w:rsidR="008911E3" w:rsidRPr="00E66AF0" w:rsidRDefault="004A689D" w:rsidP="009C4EBF">
      <w:pPr>
        <w:spacing w:after="0" w:line="240" w:lineRule="auto"/>
        <w:ind w:firstLine="709"/>
        <w:rPr>
          <w:rFonts w:cs="Times New Roman"/>
          <w:sz w:val="28"/>
          <w:szCs w:val="28"/>
          <w:shd w:val="clear" w:color="auto" w:fill="FFFFFF"/>
          <w:lang w:val="nl-NL"/>
        </w:rPr>
      </w:pPr>
      <w:r w:rsidRPr="00E66AF0">
        <w:rPr>
          <w:rFonts w:eastAsia="SimSun" w:cs="Times New Roman"/>
          <w:b/>
          <w:sz w:val="28"/>
          <w:szCs w:val="28"/>
          <w:lang w:val="nl-NL" w:eastAsia="zh-CN"/>
        </w:rPr>
        <w:t>3</w:t>
      </w:r>
      <w:r w:rsidR="008911E3" w:rsidRPr="00E66AF0">
        <w:rPr>
          <w:rFonts w:eastAsia="SimSun" w:cs="Times New Roman"/>
          <w:b/>
          <w:sz w:val="28"/>
          <w:szCs w:val="28"/>
          <w:lang w:val="nl-NL" w:eastAsia="zh-CN"/>
        </w:rPr>
        <w:t>.1</w:t>
      </w:r>
      <w:r w:rsidR="008911E3" w:rsidRPr="00E66AF0">
        <w:rPr>
          <w:rFonts w:eastAsia="SimSun" w:cs="Times New Roman"/>
          <w:sz w:val="28"/>
          <w:szCs w:val="28"/>
          <w:lang w:val="nl-NL" w:eastAsia="zh-CN"/>
        </w:rPr>
        <w:t>.</w:t>
      </w:r>
      <w:r w:rsidR="007F4182" w:rsidRPr="00E66AF0">
        <w:rPr>
          <w:rFonts w:eastAsia="SimSun" w:cs="Times New Roman"/>
          <w:sz w:val="28"/>
          <w:szCs w:val="28"/>
          <w:lang w:val="nl-NL" w:eastAsia="zh-CN"/>
        </w:rPr>
        <w:t xml:space="preserve"> </w:t>
      </w:r>
      <w:r w:rsidR="008911E3" w:rsidRPr="00E66AF0">
        <w:rPr>
          <w:rFonts w:eastAsia="SimSun" w:cs="Times New Roman"/>
          <w:sz w:val="28"/>
          <w:szCs w:val="28"/>
          <w:lang w:val="nl-NL" w:eastAsia="zh-CN"/>
        </w:rPr>
        <w:t>Điều chỉnh</w:t>
      </w:r>
      <w:r w:rsidR="007F4182" w:rsidRPr="00E66AF0">
        <w:rPr>
          <w:rFonts w:eastAsia="SimSun" w:cs="Times New Roman"/>
          <w:sz w:val="28"/>
          <w:szCs w:val="28"/>
          <w:lang w:val="nl-NL" w:eastAsia="zh-CN"/>
        </w:rPr>
        <w:t xml:space="preserve"> </w:t>
      </w:r>
      <w:r w:rsidR="008911E3" w:rsidRPr="00E66AF0">
        <w:rPr>
          <w:rFonts w:eastAsia="SimSun" w:cs="Times New Roman"/>
          <w:sz w:val="28"/>
          <w:szCs w:val="28"/>
          <w:lang w:val="nl-NL" w:eastAsia="zh-CN"/>
        </w:rPr>
        <w:t>nguồn vốn đầu tư các công trình cấp bách</w:t>
      </w:r>
      <w:r w:rsidR="003411AD">
        <w:rPr>
          <w:rFonts w:eastAsia="SimSun" w:cs="Times New Roman"/>
          <w:sz w:val="28"/>
          <w:szCs w:val="28"/>
          <w:lang w:val="nl-NL" w:eastAsia="zh-CN"/>
        </w:rPr>
        <w:t>:</w:t>
      </w:r>
      <w:r w:rsidR="008911E3" w:rsidRPr="00E66AF0">
        <w:rPr>
          <w:rFonts w:cs="Times New Roman"/>
          <w:sz w:val="28"/>
          <w:szCs w:val="28"/>
          <w:shd w:val="clear" w:color="auto" w:fill="FFFFFF"/>
          <w:lang w:val="nl-NL"/>
        </w:rPr>
        <w:t xml:space="preserve"> </w:t>
      </w:r>
    </w:p>
    <w:p w:rsidR="007F4182" w:rsidRPr="00E66AF0" w:rsidRDefault="008911E3" w:rsidP="009C4EBF">
      <w:pPr>
        <w:spacing w:after="0" w:line="240" w:lineRule="auto"/>
        <w:ind w:firstLine="709"/>
        <w:rPr>
          <w:rFonts w:cs="Times New Roman"/>
          <w:sz w:val="28"/>
          <w:szCs w:val="28"/>
          <w:shd w:val="clear" w:color="auto" w:fill="FFFFFF"/>
          <w:lang w:val="nl-NL"/>
        </w:rPr>
      </w:pPr>
      <w:r w:rsidRPr="00E66AF0">
        <w:rPr>
          <w:rFonts w:cs="Times New Roman"/>
          <w:sz w:val="28"/>
          <w:szCs w:val="28"/>
          <w:shd w:val="clear" w:color="auto" w:fill="FFFFFF"/>
          <w:lang w:val="nl-NL"/>
        </w:rPr>
        <w:t xml:space="preserve">- </w:t>
      </w:r>
      <w:r w:rsidR="007F4182" w:rsidRPr="00E66AF0">
        <w:rPr>
          <w:rFonts w:cs="Times New Roman"/>
          <w:sz w:val="28"/>
          <w:szCs w:val="28"/>
          <w:shd w:val="clear" w:color="auto" w:fill="FFFFFF"/>
          <w:lang w:val="nl-NL"/>
        </w:rPr>
        <w:t xml:space="preserve">Dự  án Nâng cấp, cải tạo Đài truyền thanh truyền hình huyện Đăk Glei: </w:t>
      </w:r>
      <w:r w:rsidRPr="00E66AF0">
        <w:rPr>
          <w:rFonts w:cs="Times New Roman"/>
          <w:sz w:val="28"/>
          <w:szCs w:val="28"/>
          <w:shd w:val="clear" w:color="auto" w:fill="FFFFFF"/>
          <w:lang w:val="nl-NL"/>
        </w:rPr>
        <w:t>điều chỉnh từ</w:t>
      </w:r>
      <w:r w:rsidR="007F4182" w:rsidRPr="00E66AF0">
        <w:rPr>
          <w:rFonts w:cs="Times New Roman"/>
          <w:sz w:val="28"/>
          <w:szCs w:val="28"/>
          <w:shd w:val="clear" w:color="auto" w:fill="FFFFFF"/>
          <w:lang w:val="nl-NL"/>
        </w:rPr>
        <w:t xml:space="preserve"> </w:t>
      </w:r>
      <w:r w:rsidRPr="00E66AF0">
        <w:rPr>
          <w:rFonts w:cs="Times New Roman"/>
          <w:sz w:val="28"/>
          <w:szCs w:val="28"/>
          <w:shd w:val="clear" w:color="auto" w:fill="FFFFFF"/>
          <w:lang w:val="nl-NL"/>
        </w:rPr>
        <w:t xml:space="preserve">500 triệu đồng lên </w:t>
      </w:r>
      <w:r w:rsidR="007F4182" w:rsidRPr="00E66AF0">
        <w:rPr>
          <w:rFonts w:cs="Times New Roman"/>
          <w:sz w:val="28"/>
          <w:szCs w:val="28"/>
          <w:shd w:val="clear" w:color="auto" w:fill="FFFFFF"/>
          <w:lang w:val="nl-NL"/>
        </w:rPr>
        <w:t>2.063 triệu đồ</w:t>
      </w:r>
      <w:r w:rsidRPr="00E66AF0">
        <w:rPr>
          <w:rFonts w:cs="Times New Roman"/>
          <w:sz w:val="28"/>
          <w:szCs w:val="28"/>
          <w:shd w:val="clear" w:color="auto" w:fill="FFFFFF"/>
          <w:lang w:val="nl-NL"/>
        </w:rPr>
        <w:t>ng.</w:t>
      </w:r>
    </w:p>
    <w:p w:rsidR="005F7224" w:rsidRPr="00E66AF0" w:rsidRDefault="008911E3" w:rsidP="009C4EBF">
      <w:pPr>
        <w:tabs>
          <w:tab w:val="center" w:pos="4320"/>
          <w:tab w:val="right" w:pos="8640"/>
        </w:tabs>
        <w:spacing w:after="0" w:line="240" w:lineRule="auto"/>
        <w:ind w:firstLine="709"/>
        <w:rPr>
          <w:rFonts w:cs="Times New Roman"/>
          <w:sz w:val="28"/>
          <w:szCs w:val="28"/>
          <w:shd w:val="clear" w:color="auto" w:fill="FFFFFF"/>
          <w:lang w:val="nl-NL"/>
        </w:rPr>
      </w:pPr>
      <w:r w:rsidRPr="00E66AF0">
        <w:rPr>
          <w:rFonts w:cs="Times New Roman"/>
          <w:sz w:val="28"/>
          <w:szCs w:val="28"/>
          <w:shd w:val="clear" w:color="auto" w:fill="FFFFFF"/>
          <w:lang w:val="nl-NL"/>
        </w:rPr>
        <w:t xml:space="preserve">- </w:t>
      </w:r>
      <w:r w:rsidR="007F4182" w:rsidRPr="00E66AF0">
        <w:rPr>
          <w:rFonts w:cs="Times New Roman"/>
          <w:sz w:val="28"/>
          <w:szCs w:val="28"/>
          <w:shd w:val="clear" w:color="auto" w:fill="FFFFFF"/>
          <w:lang w:val="nl-NL"/>
        </w:rPr>
        <w:t>Dự án khởi công mới: Dự án Nhà làm việc chính Huyện ủy là:</w:t>
      </w:r>
      <w:r w:rsidRPr="00E66AF0">
        <w:rPr>
          <w:rFonts w:cs="Times New Roman"/>
          <w:sz w:val="28"/>
          <w:szCs w:val="28"/>
          <w:shd w:val="clear" w:color="auto" w:fill="FFFFFF"/>
          <w:lang w:val="nl-NL"/>
        </w:rPr>
        <w:t xml:space="preserve"> điều chỉnh</w:t>
      </w:r>
      <w:r w:rsidR="007F4182" w:rsidRPr="00E66AF0">
        <w:rPr>
          <w:rFonts w:cs="Times New Roman"/>
          <w:sz w:val="28"/>
          <w:szCs w:val="28"/>
          <w:shd w:val="clear" w:color="auto" w:fill="FFFFFF"/>
          <w:lang w:val="nl-NL"/>
        </w:rPr>
        <w:t xml:space="preserve"> </w:t>
      </w:r>
      <w:r w:rsidRPr="00E66AF0">
        <w:rPr>
          <w:rFonts w:cs="Times New Roman"/>
          <w:sz w:val="28"/>
          <w:szCs w:val="28"/>
          <w:shd w:val="clear" w:color="auto" w:fill="FFFFFF"/>
          <w:lang w:val="nl-NL"/>
        </w:rPr>
        <w:t xml:space="preserve">từ 2.000 triệu đồng xuống </w:t>
      </w:r>
      <w:r w:rsidR="007F4182" w:rsidRPr="00E66AF0">
        <w:rPr>
          <w:rFonts w:cs="Times New Roman"/>
          <w:sz w:val="28"/>
          <w:szCs w:val="28"/>
          <w:shd w:val="clear" w:color="auto" w:fill="FFFFFF"/>
          <w:lang w:val="nl-NL"/>
        </w:rPr>
        <w:t>437 triệu đồng</w:t>
      </w:r>
      <w:r w:rsidR="009C3264" w:rsidRPr="00E66AF0">
        <w:rPr>
          <w:rFonts w:cs="Times New Roman"/>
          <w:b/>
          <w:sz w:val="28"/>
          <w:szCs w:val="28"/>
          <w:u w:color="FF0000"/>
        </w:rPr>
        <w:t xml:space="preserve"> </w:t>
      </w:r>
    </w:p>
    <w:p w:rsidR="008911E3" w:rsidRPr="00E66AF0" w:rsidRDefault="004A689D" w:rsidP="009C4EBF">
      <w:pPr>
        <w:spacing w:after="0" w:line="240" w:lineRule="auto"/>
        <w:ind w:firstLine="709"/>
        <w:jc w:val="both"/>
        <w:rPr>
          <w:rFonts w:cs="Times New Roman"/>
          <w:sz w:val="28"/>
          <w:szCs w:val="28"/>
          <w:shd w:val="clear" w:color="auto" w:fill="FFFFFF"/>
          <w:lang w:val="nl-NL"/>
        </w:rPr>
      </w:pPr>
      <w:r w:rsidRPr="00E66AF0">
        <w:rPr>
          <w:rFonts w:cs="Times New Roman"/>
          <w:b/>
          <w:sz w:val="28"/>
          <w:szCs w:val="28"/>
          <w:shd w:val="clear" w:color="auto" w:fill="FFFFFF"/>
          <w:lang w:val="nl-NL"/>
        </w:rPr>
        <w:t>3</w:t>
      </w:r>
      <w:r w:rsidR="008911E3" w:rsidRPr="00E66AF0">
        <w:rPr>
          <w:rFonts w:cs="Times New Roman"/>
          <w:b/>
          <w:sz w:val="28"/>
          <w:szCs w:val="28"/>
          <w:shd w:val="clear" w:color="auto" w:fill="FFFFFF"/>
          <w:lang w:val="nl-NL"/>
        </w:rPr>
        <w:t>.2.</w:t>
      </w:r>
      <w:r w:rsidR="008911E3" w:rsidRPr="00E66AF0">
        <w:rPr>
          <w:rFonts w:cs="Times New Roman"/>
          <w:sz w:val="28"/>
          <w:szCs w:val="28"/>
          <w:shd w:val="clear" w:color="auto" w:fill="FFFFFF"/>
          <w:lang w:val="nl-NL"/>
        </w:rPr>
        <w:t xml:space="preserve"> Bổ sung kế hoạch đầu tư công nguồn ngân sách địa phương năm 2022 huyện Đăk Glei, số tiền 14,703 tỷ đồng.</w:t>
      </w:r>
    </w:p>
    <w:p w:rsidR="008911E3" w:rsidRPr="00E66AF0" w:rsidRDefault="008911E3" w:rsidP="009C4EBF">
      <w:pPr>
        <w:spacing w:after="0" w:line="240" w:lineRule="auto"/>
        <w:ind w:firstLine="709"/>
        <w:jc w:val="both"/>
        <w:rPr>
          <w:rFonts w:cs="Times New Roman"/>
          <w:sz w:val="28"/>
          <w:szCs w:val="28"/>
          <w:shd w:val="clear" w:color="auto" w:fill="FFFFFF"/>
          <w:lang w:val="nl-NL"/>
        </w:rPr>
      </w:pPr>
      <w:r w:rsidRPr="00E66AF0">
        <w:rPr>
          <w:rFonts w:cs="Times New Roman"/>
          <w:sz w:val="28"/>
          <w:szCs w:val="28"/>
          <w:shd w:val="clear" w:color="auto" w:fill="FFFFFF"/>
          <w:lang w:val="nl-NL"/>
        </w:rPr>
        <w:t>- Nguồn tăng thu ngân sách cấp huyện năm 2021: 11, 203 tỷ đồng</w:t>
      </w:r>
    </w:p>
    <w:p w:rsidR="008911E3" w:rsidRPr="00E66AF0" w:rsidRDefault="008911E3" w:rsidP="009C4EBF">
      <w:pPr>
        <w:spacing w:after="0" w:line="240" w:lineRule="auto"/>
        <w:ind w:firstLine="709"/>
        <w:jc w:val="both"/>
        <w:rPr>
          <w:rFonts w:cs="Times New Roman"/>
          <w:sz w:val="28"/>
          <w:szCs w:val="28"/>
          <w:u w:color="FF0000"/>
        </w:rPr>
      </w:pPr>
      <w:r w:rsidRPr="00E66AF0">
        <w:rPr>
          <w:rFonts w:cs="Times New Roman"/>
          <w:sz w:val="28"/>
          <w:szCs w:val="28"/>
          <w:lang w:val="de-AT"/>
        </w:rPr>
        <w:t>- Nguồn vốn tiết kiệm chi ngân sách tỉnh: 3,5 tỷ đồng</w:t>
      </w:r>
    </w:p>
    <w:p w:rsidR="00D66002" w:rsidRPr="00E66AF0" w:rsidRDefault="004A689D" w:rsidP="003411AD">
      <w:pPr>
        <w:spacing w:before="120" w:after="0" w:line="240" w:lineRule="auto"/>
        <w:ind w:firstLine="709"/>
        <w:jc w:val="both"/>
        <w:rPr>
          <w:rFonts w:cs="Times New Roman"/>
          <w:b/>
          <w:sz w:val="28"/>
          <w:szCs w:val="28"/>
          <w:lang w:val="nl-NL"/>
        </w:rPr>
      </w:pPr>
      <w:r w:rsidRPr="00E66AF0">
        <w:rPr>
          <w:rFonts w:cs="Times New Roman"/>
          <w:b/>
          <w:sz w:val="28"/>
          <w:szCs w:val="28"/>
          <w:lang w:val="nl-NL"/>
        </w:rPr>
        <w:t>4</w:t>
      </w:r>
      <w:r w:rsidR="00D66002" w:rsidRPr="00E66AF0">
        <w:rPr>
          <w:rFonts w:cs="Times New Roman"/>
          <w:b/>
          <w:sz w:val="28"/>
          <w:szCs w:val="28"/>
          <w:lang w:val="nl-NL"/>
        </w:rPr>
        <w:t xml:space="preserve">. </w:t>
      </w:r>
      <w:r w:rsidR="00015110" w:rsidRPr="00E66AF0">
        <w:rPr>
          <w:rFonts w:cs="Times New Roman"/>
          <w:b/>
          <w:sz w:val="28"/>
          <w:szCs w:val="28"/>
          <w:lang w:val="nl-NL"/>
        </w:rPr>
        <w:t xml:space="preserve">Tờ </w:t>
      </w:r>
      <w:r w:rsidR="003411AD" w:rsidRPr="00E66AF0">
        <w:rPr>
          <w:rFonts w:cs="Times New Roman"/>
          <w:b/>
          <w:sz w:val="28"/>
          <w:szCs w:val="28"/>
          <w:lang w:val="nl-NL"/>
        </w:rPr>
        <w:t>trình</w:t>
      </w:r>
      <w:r w:rsidR="00015110">
        <w:rPr>
          <w:rFonts w:cs="Times New Roman"/>
          <w:b/>
          <w:sz w:val="28"/>
          <w:szCs w:val="28"/>
          <w:lang w:val="nl-NL"/>
        </w:rPr>
        <w:t xml:space="preserve"> 130/TTr</w:t>
      </w:r>
      <w:r w:rsidRPr="00E66AF0">
        <w:rPr>
          <w:rFonts w:cs="Times New Roman"/>
          <w:b/>
          <w:sz w:val="28"/>
          <w:szCs w:val="28"/>
          <w:lang w:val="nl-NL"/>
        </w:rPr>
        <w:t xml:space="preserve">-UBND </w:t>
      </w:r>
      <w:r w:rsidR="003411AD" w:rsidRPr="00E66AF0">
        <w:rPr>
          <w:rFonts w:cs="Times New Roman"/>
          <w:b/>
          <w:sz w:val="28"/>
          <w:szCs w:val="28"/>
          <w:lang w:val="nl-NL"/>
        </w:rPr>
        <w:t xml:space="preserve">ngày 11/7/2022 </w:t>
      </w:r>
      <w:r w:rsidR="003411AD">
        <w:rPr>
          <w:rFonts w:cs="Times New Roman"/>
          <w:b/>
          <w:sz w:val="28"/>
          <w:szCs w:val="28"/>
          <w:lang w:val="nl-NL"/>
        </w:rPr>
        <w:t>v</w:t>
      </w:r>
      <w:r w:rsidR="003411AD" w:rsidRPr="003411AD">
        <w:rPr>
          <w:rFonts w:cs="Times New Roman"/>
          <w:b/>
          <w:sz w:val="28"/>
          <w:szCs w:val="28"/>
          <w:lang w:val="nl-NL"/>
        </w:rPr>
        <w:t>ề</w:t>
      </w:r>
      <w:r w:rsidR="003411AD">
        <w:rPr>
          <w:rFonts w:cs="Times New Roman"/>
          <w:b/>
          <w:sz w:val="28"/>
          <w:szCs w:val="28"/>
          <w:lang w:val="nl-NL"/>
        </w:rPr>
        <w:t xml:space="preserve"> </w:t>
      </w:r>
      <w:r w:rsidR="003411AD" w:rsidRPr="00E66AF0">
        <w:rPr>
          <w:rFonts w:cs="Times New Roman"/>
          <w:b/>
          <w:sz w:val="28"/>
          <w:szCs w:val="28"/>
          <w:lang w:val="nl-NL"/>
        </w:rPr>
        <w:t xml:space="preserve">điều chỉnh, bổ sung một số điều của </w:t>
      </w:r>
      <w:r w:rsidR="00591F84" w:rsidRPr="00E66AF0">
        <w:rPr>
          <w:rFonts w:cs="Times New Roman"/>
          <w:b/>
          <w:sz w:val="28"/>
          <w:szCs w:val="28"/>
          <w:lang w:val="nl-NL"/>
        </w:rPr>
        <w:t xml:space="preserve">Nghị </w:t>
      </w:r>
      <w:r w:rsidR="003411AD" w:rsidRPr="00E66AF0">
        <w:rPr>
          <w:rFonts w:cs="Times New Roman"/>
          <w:b/>
          <w:sz w:val="28"/>
          <w:szCs w:val="28"/>
          <w:lang w:val="nl-NL"/>
        </w:rPr>
        <w:t>quyết số 60/</w:t>
      </w:r>
      <w:r w:rsidR="00591F84" w:rsidRPr="00E66AF0">
        <w:rPr>
          <w:rFonts w:cs="Times New Roman"/>
          <w:b/>
          <w:sz w:val="28"/>
          <w:szCs w:val="28"/>
          <w:lang w:val="nl-NL"/>
        </w:rPr>
        <w:t xml:space="preserve">NQ-HĐND </w:t>
      </w:r>
      <w:r w:rsidR="003411AD" w:rsidRPr="00E66AF0">
        <w:rPr>
          <w:rFonts w:cs="Times New Roman"/>
          <w:b/>
          <w:sz w:val="28"/>
          <w:szCs w:val="28"/>
          <w:lang w:val="nl-NL"/>
        </w:rPr>
        <w:t xml:space="preserve">ngày 20 tháng 12 năm 2021 của </w:t>
      </w:r>
      <w:r w:rsidR="00591F84" w:rsidRPr="00E66AF0">
        <w:rPr>
          <w:rFonts w:cs="Times New Roman"/>
          <w:b/>
          <w:sz w:val="28"/>
          <w:szCs w:val="28"/>
          <w:lang w:val="nl-NL"/>
        </w:rPr>
        <w:t xml:space="preserve">Hội </w:t>
      </w:r>
      <w:r w:rsidR="003411AD" w:rsidRPr="00E66AF0">
        <w:rPr>
          <w:rFonts w:cs="Times New Roman"/>
          <w:b/>
          <w:sz w:val="28"/>
          <w:szCs w:val="28"/>
          <w:lang w:val="nl-NL"/>
        </w:rPr>
        <w:t xml:space="preserve">đồng nhân dân huyện về kế hoạch đầu tư công trung hạn giai đoạn 2021-2025 nguồn ngân sách địa phương huyện </w:t>
      </w:r>
      <w:r w:rsidR="0080415E" w:rsidRPr="00E66AF0">
        <w:rPr>
          <w:rFonts w:cs="Times New Roman"/>
          <w:b/>
          <w:sz w:val="28"/>
          <w:szCs w:val="28"/>
          <w:lang w:val="nl-NL"/>
        </w:rPr>
        <w:t xml:space="preserve">Đăk Glei </w:t>
      </w:r>
      <w:r w:rsidR="003411AD" w:rsidRPr="00E66AF0">
        <w:rPr>
          <w:rFonts w:cs="Times New Roman"/>
          <w:b/>
          <w:sz w:val="28"/>
          <w:szCs w:val="28"/>
          <w:lang w:val="nl-NL"/>
        </w:rPr>
        <w:t>(đợt 1)</w:t>
      </w:r>
      <w:r w:rsidR="003411AD" w:rsidRPr="00E66AF0">
        <w:rPr>
          <w:rFonts w:cs="Times New Roman"/>
          <w:b/>
          <w:sz w:val="28"/>
          <w:szCs w:val="28"/>
        </w:rPr>
        <w:t>:</w:t>
      </w:r>
    </w:p>
    <w:p w:rsidR="008911E3" w:rsidRPr="00E66AF0" w:rsidRDefault="003F60C3" w:rsidP="009C4EBF">
      <w:pPr>
        <w:spacing w:after="0" w:line="240" w:lineRule="auto"/>
        <w:ind w:firstLine="709"/>
        <w:jc w:val="both"/>
        <w:rPr>
          <w:rFonts w:cs="Times New Roman"/>
          <w:sz w:val="28"/>
          <w:szCs w:val="28"/>
          <w:shd w:val="clear" w:color="auto" w:fill="FFFFFF"/>
          <w:lang w:val="nl-NL"/>
        </w:rPr>
      </w:pPr>
      <w:r w:rsidRPr="00E66AF0">
        <w:rPr>
          <w:rFonts w:cs="Times New Roman"/>
          <w:b/>
          <w:sz w:val="28"/>
          <w:szCs w:val="28"/>
          <w:shd w:val="clear" w:color="auto" w:fill="FFFFFF"/>
          <w:lang w:val="nl-NL"/>
        </w:rPr>
        <w:t>4</w:t>
      </w:r>
      <w:r w:rsidR="008911E3" w:rsidRPr="00E66AF0">
        <w:rPr>
          <w:rFonts w:cs="Times New Roman"/>
          <w:b/>
          <w:sz w:val="28"/>
          <w:szCs w:val="28"/>
          <w:shd w:val="clear" w:color="auto" w:fill="FFFFFF"/>
          <w:lang w:val="nl-NL"/>
        </w:rPr>
        <w:t>.1.</w:t>
      </w:r>
      <w:r w:rsidR="008911E3" w:rsidRPr="00E66AF0">
        <w:rPr>
          <w:rFonts w:cs="Times New Roman"/>
          <w:sz w:val="28"/>
          <w:szCs w:val="28"/>
          <w:shd w:val="clear" w:color="auto" w:fill="FFFFFF"/>
          <w:lang w:val="nl-NL"/>
        </w:rPr>
        <w:t xml:space="preserve"> Bổ sung kế hoạch đầu tư công nguồn ngân sách địa phương năm 2022 huyện Đăk Glei, số tiền 14,703 tỷ đồng.</w:t>
      </w:r>
    </w:p>
    <w:p w:rsidR="008911E3" w:rsidRPr="00E66AF0" w:rsidRDefault="008911E3" w:rsidP="009C4EBF">
      <w:pPr>
        <w:spacing w:after="0" w:line="240" w:lineRule="auto"/>
        <w:ind w:firstLine="709"/>
        <w:jc w:val="both"/>
        <w:rPr>
          <w:rFonts w:cs="Times New Roman"/>
          <w:sz w:val="28"/>
          <w:szCs w:val="28"/>
          <w:shd w:val="clear" w:color="auto" w:fill="FFFFFF"/>
          <w:lang w:val="nl-NL"/>
        </w:rPr>
      </w:pPr>
      <w:r w:rsidRPr="00E66AF0">
        <w:rPr>
          <w:rFonts w:cs="Times New Roman"/>
          <w:sz w:val="28"/>
          <w:szCs w:val="28"/>
          <w:shd w:val="clear" w:color="auto" w:fill="FFFFFF"/>
          <w:lang w:val="nl-NL"/>
        </w:rPr>
        <w:t>- Nguồn tăng thu ngân sách cấp huyện năm 2021: 11,203 tỷ đồng</w:t>
      </w:r>
    </w:p>
    <w:p w:rsidR="008911E3" w:rsidRPr="00E66AF0" w:rsidRDefault="008911E3" w:rsidP="009C4EBF">
      <w:pPr>
        <w:spacing w:after="0" w:line="240" w:lineRule="auto"/>
        <w:ind w:firstLine="709"/>
        <w:rPr>
          <w:rFonts w:cs="Times New Roman"/>
          <w:b/>
          <w:sz w:val="28"/>
          <w:szCs w:val="28"/>
          <w:u w:color="FF0000"/>
        </w:rPr>
      </w:pPr>
      <w:r w:rsidRPr="00E66AF0">
        <w:rPr>
          <w:rFonts w:cs="Times New Roman"/>
          <w:sz w:val="28"/>
          <w:szCs w:val="28"/>
          <w:lang w:val="de-AT"/>
        </w:rPr>
        <w:t>- Nguồn vốn tiết kiệm chi ngân sách tỉnh: 3,5 tỷ đồng</w:t>
      </w:r>
      <w:r w:rsidRPr="00E66AF0">
        <w:rPr>
          <w:rFonts w:cs="Times New Roman"/>
          <w:b/>
          <w:sz w:val="28"/>
          <w:szCs w:val="28"/>
          <w:u w:color="FF0000"/>
        </w:rPr>
        <w:t xml:space="preserve"> </w:t>
      </w:r>
    </w:p>
    <w:p w:rsidR="008911E3" w:rsidRPr="00E66AF0" w:rsidRDefault="003F60C3" w:rsidP="009C4EBF">
      <w:pPr>
        <w:spacing w:after="0" w:line="240" w:lineRule="auto"/>
        <w:ind w:firstLine="709"/>
        <w:rPr>
          <w:rFonts w:cs="Times New Roman"/>
          <w:noProof/>
          <w:sz w:val="28"/>
          <w:szCs w:val="28"/>
        </w:rPr>
      </w:pPr>
      <w:r w:rsidRPr="00E66AF0">
        <w:rPr>
          <w:rFonts w:cs="Times New Roman"/>
          <w:b/>
          <w:sz w:val="28"/>
          <w:szCs w:val="28"/>
          <w:lang w:val="nl-NL" w:eastAsia="en-GB"/>
        </w:rPr>
        <w:t>4</w:t>
      </w:r>
      <w:r w:rsidR="008911E3" w:rsidRPr="00E66AF0">
        <w:rPr>
          <w:rFonts w:cs="Times New Roman"/>
          <w:b/>
          <w:sz w:val="28"/>
          <w:szCs w:val="28"/>
          <w:lang w:val="nl-NL" w:eastAsia="en-GB"/>
        </w:rPr>
        <w:t>.2.</w:t>
      </w:r>
      <w:r w:rsidR="008911E3" w:rsidRPr="00E66AF0">
        <w:rPr>
          <w:rFonts w:cs="Times New Roman"/>
          <w:sz w:val="28"/>
          <w:szCs w:val="28"/>
          <w:lang w:val="nl-NL" w:eastAsia="en-GB"/>
        </w:rPr>
        <w:t xml:space="preserve"> Điều chỉnh giảm Kế hoạch đầu tư công trung hạn giai đoạn 2021-2025 nguồn ngân sách địa phương huyện Đăk Glei, số tiền là: 3,863 tỷ đồng, giảm </w:t>
      </w:r>
      <w:r w:rsidR="008911E3" w:rsidRPr="00E66AF0">
        <w:rPr>
          <w:rFonts w:cs="Times New Roman"/>
          <w:noProof/>
          <w:sz w:val="28"/>
          <w:szCs w:val="28"/>
        </w:rPr>
        <w:t>nguồn vốn thu tiền sử dụng đất từ dự án khai thác quỹ đất, nguồn thu bán đấu giá đất và tài sản trên đất để tạo vốn đầu tư CSHT. Gồm các dự án:</w:t>
      </w:r>
    </w:p>
    <w:p w:rsidR="008911E3" w:rsidRPr="00E66AF0" w:rsidRDefault="008911E3" w:rsidP="009C4EBF">
      <w:pPr>
        <w:spacing w:after="0" w:line="240" w:lineRule="auto"/>
        <w:ind w:firstLine="709"/>
        <w:rPr>
          <w:rFonts w:cs="Times New Roman"/>
          <w:sz w:val="28"/>
          <w:szCs w:val="28"/>
        </w:rPr>
      </w:pPr>
      <w:r w:rsidRPr="00E66AF0">
        <w:rPr>
          <w:rFonts w:cs="Times New Roman"/>
          <w:noProof/>
          <w:sz w:val="28"/>
          <w:szCs w:val="28"/>
        </w:rPr>
        <w:t xml:space="preserve">- </w:t>
      </w:r>
      <w:r w:rsidRPr="00E66AF0">
        <w:rPr>
          <w:rFonts w:cs="Times New Roman"/>
          <w:sz w:val="28"/>
          <w:szCs w:val="28"/>
        </w:rPr>
        <w:t xml:space="preserve">Dự án San ủi mặt bằng khu trung tâm huyện: 2,3 tỷ đồng </w:t>
      </w:r>
    </w:p>
    <w:p w:rsidR="008911E3" w:rsidRPr="00E66AF0" w:rsidRDefault="008911E3" w:rsidP="009C4EBF">
      <w:pPr>
        <w:spacing w:after="0" w:line="240" w:lineRule="auto"/>
        <w:ind w:firstLine="709"/>
        <w:rPr>
          <w:rFonts w:cs="Times New Roman"/>
          <w:sz w:val="28"/>
          <w:szCs w:val="28"/>
          <w:lang w:val="nl-NL" w:eastAsia="en-GB"/>
        </w:rPr>
      </w:pPr>
      <w:r w:rsidRPr="00E66AF0">
        <w:rPr>
          <w:rFonts w:cs="Times New Roman"/>
          <w:sz w:val="28"/>
          <w:szCs w:val="28"/>
        </w:rPr>
        <w:t>- Dự án Nhà làm việc chính huyện ủy: 1,563 tỷ đồng</w:t>
      </w:r>
      <w:r w:rsidRPr="00E66AF0">
        <w:rPr>
          <w:rFonts w:cs="Times New Roman"/>
          <w:noProof/>
          <w:sz w:val="28"/>
          <w:szCs w:val="28"/>
        </w:rPr>
        <w:t>.</w:t>
      </w:r>
    </w:p>
    <w:p w:rsidR="002544A3" w:rsidRPr="00E66AF0" w:rsidRDefault="004A689D" w:rsidP="00591F84">
      <w:pPr>
        <w:spacing w:before="120" w:after="0" w:line="240" w:lineRule="auto"/>
        <w:ind w:firstLine="709"/>
        <w:jc w:val="both"/>
        <w:rPr>
          <w:rFonts w:cs="Times New Roman"/>
          <w:b/>
          <w:sz w:val="28"/>
          <w:szCs w:val="28"/>
          <w:u w:color="FF0000"/>
        </w:rPr>
      </w:pPr>
      <w:r w:rsidRPr="00E66AF0">
        <w:rPr>
          <w:rFonts w:cs="Times New Roman"/>
          <w:b/>
          <w:sz w:val="28"/>
          <w:szCs w:val="28"/>
          <w:u w:color="FF0000"/>
        </w:rPr>
        <w:t>5</w:t>
      </w:r>
      <w:r w:rsidR="00DD4683" w:rsidRPr="00E66AF0">
        <w:rPr>
          <w:rFonts w:cs="Times New Roman"/>
          <w:b/>
          <w:sz w:val="28"/>
          <w:szCs w:val="28"/>
          <w:u w:color="FF0000"/>
        </w:rPr>
        <w:t>. T</w:t>
      </w:r>
      <w:r w:rsidR="00591F84" w:rsidRPr="00E66AF0">
        <w:rPr>
          <w:rFonts w:cs="Times New Roman"/>
          <w:b/>
          <w:sz w:val="28"/>
          <w:szCs w:val="28"/>
          <w:u w:color="FF0000"/>
        </w:rPr>
        <w:t>ờ</w:t>
      </w:r>
      <w:r w:rsidR="00DD4683" w:rsidRPr="00E66AF0">
        <w:rPr>
          <w:rFonts w:cs="Times New Roman"/>
          <w:b/>
          <w:sz w:val="28"/>
          <w:szCs w:val="28"/>
          <w:u w:color="FF0000"/>
        </w:rPr>
        <w:t xml:space="preserve"> </w:t>
      </w:r>
      <w:r w:rsidR="00591F84" w:rsidRPr="00E66AF0">
        <w:rPr>
          <w:rFonts w:cs="Times New Roman"/>
          <w:b/>
          <w:sz w:val="28"/>
          <w:szCs w:val="28"/>
          <w:u w:color="FF0000"/>
        </w:rPr>
        <w:t>trình</w:t>
      </w:r>
      <w:r w:rsidR="00EC4892" w:rsidRPr="00E66AF0">
        <w:rPr>
          <w:rFonts w:cs="Times New Roman"/>
          <w:b/>
          <w:sz w:val="28"/>
          <w:szCs w:val="28"/>
          <w:u w:color="FF0000"/>
        </w:rPr>
        <w:t xml:space="preserve"> </w:t>
      </w:r>
      <w:r w:rsidR="00591F84" w:rsidRPr="00E66AF0">
        <w:rPr>
          <w:rFonts w:cs="Times New Roman"/>
          <w:b/>
          <w:sz w:val="28"/>
          <w:szCs w:val="28"/>
          <w:lang w:val="en-GB"/>
        </w:rPr>
        <w:t>số</w:t>
      </w:r>
      <w:r w:rsidR="00EC4892" w:rsidRPr="00E66AF0">
        <w:rPr>
          <w:rFonts w:cs="Times New Roman"/>
          <w:b/>
          <w:sz w:val="28"/>
          <w:szCs w:val="28"/>
          <w:lang w:val="en-GB"/>
        </w:rPr>
        <w:t xml:space="preserve"> </w:t>
      </w:r>
      <w:r w:rsidR="008911E3" w:rsidRPr="00E66AF0">
        <w:rPr>
          <w:rFonts w:cs="Times New Roman"/>
          <w:b/>
          <w:sz w:val="28"/>
          <w:szCs w:val="28"/>
          <w:lang w:val="en-GB"/>
        </w:rPr>
        <w:t>133</w:t>
      </w:r>
      <w:r w:rsidR="00EC4892" w:rsidRPr="00E66AF0">
        <w:rPr>
          <w:rFonts w:cs="Times New Roman"/>
          <w:b/>
          <w:sz w:val="28"/>
          <w:szCs w:val="28"/>
          <w:lang w:val="en-GB"/>
        </w:rPr>
        <w:t>/TT</w:t>
      </w:r>
      <w:r w:rsidR="001E591E">
        <w:rPr>
          <w:rFonts w:cs="Times New Roman"/>
          <w:b/>
          <w:sz w:val="28"/>
          <w:szCs w:val="28"/>
          <w:lang w:val="en-GB"/>
        </w:rPr>
        <w:t>r</w:t>
      </w:r>
      <w:r w:rsidR="00EC4892" w:rsidRPr="00E66AF0">
        <w:rPr>
          <w:rFonts w:cs="Times New Roman"/>
          <w:b/>
          <w:sz w:val="28"/>
          <w:szCs w:val="28"/>
          <w:lang w:val="en-GB"/>
        </w:rPr>
        <w:t xml:space="preserve">-UBND </w:t>
      </w:r>
      <w:r w:rsidR="00591F84" w:rsidRPr="00E66AF0">
        <w:rPr>
          <w:rFonts w:cs="Times New Roman"/>
          <w:b/>
          <w:sz w:val="28"/>
          <w:szCs w:val="28"/>
          <w:lang w:val="en-GB"/>
        </w:rPr>
        <w:t xml:space="preserve">ngày 11/7/2022 </w:t>
      </w:r>
      <w:r w:rsidR="00591F84">
        <w:rPr>
          <w:rFonts w:cs="Times New Roman"/>
          <w:b/>
          <w:sz w:val="28"/>
          <w:szCs w:val="28"/>
          <w:u w:color="FF0000"/>
        </w:rPr>
        <w:t>v</w:t>
      </w:r>
      <w:r w:rsidR="00591F84" w:rsidRPr="00591F84">
        <w:rPr>
          <w:rFonts w:cs="Times New Roman"/>
          <w:b/>
          <w:sz w:val="28"/>
          <w:szCs w:val="28"/>
          <w:u w:color="FF0000"/>
        </w:rPr>
        <w:t>ề</w:t>
      </w:r>
      <w:r w:rsidR="00591F84" w:rsidRPr="00E66AF0">
        <w:rPr>
          <w:rFonts w:cs="Times New Roman"/>
          <w:b/>
          <w:sz w:val="28"/>
          <w:szCs w:val="28"/>
          <w:u w:color="FF0000"/>
        </w:rPr>
        <w:t xml:space="preserve"> điều chỉnh một số nội dung chủ trương đầu tư dự án: Trụ sở làm việc Đảng ủy, HĐND -</w:t>
      </w:r>
      <w:r w:rsidR="00591F84">
        <w:rPr>
          <w:rFonts w:cs="Times New Roman"/>
          <w:b/>
          <w:sz w:val="28"/>
          <w:szCs w:val="28"/>
          <w:u w:color="FF0000"/>
        </w:rPr>
        <w:t xml:space="preserve"> </w:t>
      </w:r>
      <w:r w:rsidR="00591F84" w:rsidRPr="00E66AF0">
        <w:rPr>
          <w:rFonts w:cs="Times New Roman"/>
          <w:b/>
          <w:sz w:val="28"/>
          <w:szCs w:val="28"/>
          <w:u w:color="FF0000"/>
        </w:rPr>
        <w:t>UBND xã Ngọc Linh</w:t>
      </w:r>
    </w:p>
    <w:p w:rsidR="00C76BBC" w:rsidRPr="00E66AF0" w:rsidRDefault="00F400B6" w:rsidP="009C4EBF">
      <w:pPr>
        <w:spacing w:after="0" w:line="240" w:lineRule="auto"/>
        <w:ind w:firstLine="567"/>
        <w:jc w:val="both"/>
        <w:rPr>
          <w:rFonts w:cs="Times New Roman"/>
          <w:sz w:val="28"/>
          <w:szCs w:val="28"/>
        </w:rPr>
      </w:pPr>
      <w:r w:rsidRPr="00E66AF0">
        <w:rPr>
          <w:rFonts w:cs="Times New Roman"/>
          <w:b/>
          <w:sz w:val="28"/>
          <w:szCs w:val="28"/>
          <w:u w:color="FF0000"/>
        </w:rPr>
        <w:t xml:space="preserve"> </w:t>
      </w:r>
      <w:r w:rsidR="002544A3" w:rsidRPr="00E66AF0">
        <w:rPr>
          <w:rFonts w:cs="Times New Roman"/>
          <w:b/>
          <w:sz w:val="28"/>
          <w:szCs w:val="28"/>
          <w:u w:color="FF0000"/>
        </w:rPr>
        <w:t xml:space="preserve">- </w:t>
      </w:r>
      <w:r w:rsidR="002544A3" w:rsidRPr="00E66AF0">
        <w:rPr>
          <w:rFonts w:cs="Times New Roman"/>
          <w:sz w:val="28"/>
          <w:szCs w:val="28"/>
        </w:rPr>
        <w:t>Quy mô đầu tư:</w:t>
      </w:r>
      <w:r w:rsidR="00EC5BF5" w:rsidRPr="00E66AF0">
        <w:rPr>
          <w:rFonts w:cs="Times New Roman"/>
          <w:sz w:val="28"/>
          <w:szCs w:val="28"/>
        </w:rPr>
        <w:t xml:space="preserve"> </w:t>
      </w:r>
      <w:r w:rsidR="002544A3" w:rsidRPr="00E66AF0">
        <w:rPr>
          <w:rFonts w:cs="Times New Roman"/>
          <w:sz w:val="28"/>
          <w:szCs w:val="28"/>
          <w:lang w:val="nl-NL"/>
        </w:rPr>
        <w:t>Xây dựng Nhà làm việc 02 tầng, diện tích sàn khoảng 410m2; Nhà hội trường chung khoảng 245m2 và công trình phụ trợ khác: San nền, nhà để xe, sân đường nội bộ, kè mái taluy, trạm biến áp, cổng tường rào, giếng nước</w:t>
      </w:r>
    </w:p>
    <w:p w:rsidR="002544A3" w:rsidRPr="00E66AF0" w:rsidRDefault="002544A3" w:rsidP="009C4EBF">
      <w:pPr>
        <w:spacing w:after="0" w:line="240" w:lineRule="auto"/>
        <w:ind w:firstLine="567"/>
        <w:jc w:val="both"/>
        <w:rPr>
          <w:rFonts w:cs="Times New Roman"/>
          <w:sz w:val="28"/>
          <w:szCs w:val="28"/>
        </w:rPr>
      </w:pPr>
      <w:r w:rsidRPr="00E66AF0">
        <w:rPr>
          <w:rFonts w:cs="Times New Roman"/>
          <w:sz w:val="28"/>
          <w:szCs w:val="28"/>
        </w:rPr>
        <w:t>- Tổng mức đầu tư: 14,99 tỷ đồng</w:t>
      </w:r>
    </w:p>
    <w:p w:rsidR="002544A3" w:rsidRPr="00E66AF0" w:rsidRDefault="002544A3" w:rsidP="009C4EBF">
      <w:pPr>
        <w:spacing w:after="0" w:line="240" w:lineRule="auto"/>
        <w:ind w:firstLine="567"/>
        <w:jc w:val="both"/>
        <w:rPr>
          <w:rFonts w:cs="Times New Roman"/>
          <w:sz w:val="28"/>
          <w:szCs w:val="28"/>
        </w:rPr>
      </w:pPr>
      <w:r w:rsidRPr="00E66AF0">
        <w:rPr>
          <w:rFonts w:cs="Times New Roman"/>
          <w:sz w:val="28"/>
          <w:szCs w:val="28"/>
        </w:rPr>
        <w:t>- Cơ cấu nguồn vốn: Vốn NS huyện: 7.252 triệu đồng; Đối ứng ngân sách tỉnh bổ sung có mục tiêu đề nghị UBND tỉnh hỗ trợ: 7.738 triệu đồng</w:t>
      </w:r>
    </w:p>
    <w:p w:rsidR="002544A3" w:rsidRPr="00E66AF0" w:rsidRDefault="002544A3" w:rsidP="009C4EBF">
      <w:pPr>
        <w:spacing w:after="0" w:line="240" w:lineRule="auto"/>
        <w:ind w:firstLine="567"/>
        <w:jc w:val="both"/>
        <w:rPr>
          <w:rFonts w:cs="Times New Roman"/>
          <w:b/>
          <w:sz w:val="28"/>
          <w:szCs w:val="28"/>
          <w:lang w:val="en-GB"/>
        </w:rPr>
      </w:pPr>
      <w:r w:rsidRPr="00E66AF0">
        <w:rPr>
          <w:rFonts w:cs="Times New Roman"/>
          <w:sz w:val="28"/>
          <w:szCs w:val="28"/>
        </w:rPr>
        <w:t>- Thời gian và Tiến độ thực hiện dự án: 03 năm, từ năm 2022-2024</w:t>
      </w:r>
    </w:p>
    <w:p w:rsidR="00825B71" w:rsidRPr="00E66AF0" w:rsidRDefault="004A689D" w:rsidP="00E23054">
      <w:pPr>
        <w:widowControl w:val="0"/>
        <w:spacing w:before="120" w:after="0" w:line="240" w:lineRule="auto"/>
        <w:ind w:firstLine="567"/>
        <w:jc w:val="both"/>
        <w:rPr>
          <w:rFonts w:cs="Times New Roman"/>
          <w:b/>
          <w:iCs/>
          <w:sz w:val="28"/>
          <w:szCs w:val="28"/>
        </w:rPr>
      </w:pPr>
      <w:r w:rsidRPr="00E66AF0">
        <w:rPr>
          <w:rFonts w:cs="Times New Roman"/>
          <w:b/>
          <w:iCs/>
          <w:sz w:val="28"/>
          <w:szCs w:val="28"/>
        </w:rPr>
        <w:t>6</w:t>
      </w:r>
      <w:r w:rsidR="00825B71" w:rsidRPr="00E66AF0">
        <w:rPr>
          <w:rFonts w:cs="Times New Roman"/>
          <w:b/>
          <w:iCs/>
          <w:sz w:val="28"/>
          <w:szCs w:val="28"/>
        </w:rPr>
        <w:t xml:space="preserve">. </w:t>
      </w:r>
      <w:r w:rsidR="00C67ACE" w:rsidRPr="00E66AF0">
        <w:rPr>
          <w:rFonts w:cs="Times New Roman"/>
          <w:b/>
          <w:iCs/>
          <w:sz w:val="28"/>
          <w:szCs w:val="28"/>
        </w:rPr>
        <w:t xml:space="preserve">Tờ trình </w:t>
      </w:r>
      <w:r w:rsidR="00C67ACE" w:rsidRPr="00E66AF0">
        <w:rPr>
          <w:rFonts w:cs="Times New Roman"/>
          <w:b/>
          <w:sz w:val="28"/>
          <w:szCs w:val="28"/>
          <w:lang w:val="en-GB"/>
        </w:rPr>
        <w:t>số 150/</w:t>
      </w:r>
      <w:r w:rsidR="00C67ACE">
        <w:rPr>
          <w:rFonts w:cs="Times New Roman"/>
          <w:b/>
          <w:sz w:val="28"/>
          <w:szCs w:val="28"/>
          <w:lang w:val="en-GB"/>
        </w:rPr>
        <w:t>TT</w:t>
      </w:r>
      <w:r w:rsidR="00C67ACE" w:rsidRPr="00E66AF0">
        <w:rPr>
          <w:rFonts w:cs="Times New Roman"/>
          <w:b/>
          <w:sz w:val="28"/>
          <w:szCs w:val="28"/>
          <w:lang w:val="en-GB"/>
        </w:rPr>
        <w:t xml:space="preserve">r-UBND ngày 24/7/2022 về </w:t>
      </w:r>
      <w:r w:rsidR="00C67ACE" w:rsidRPr="00E66AF0">
        <w:rPr>
          <w:rFonts w:cs="Times New Roman"/>
          <w:b/>
          <w:iCs/>
          <w:sz w:val="28"/>
          <w:szCs w:val="28"/>
        </w:rPr>
        <w:t>điều chỉnh một số nội dung chủ trương đầu tư dự án</w:t>
      </w:r>
      <w:r w:rsidR="00C67ACE">
        <w:rPr>
          <w:rFonts w:cs="Times New Roman"/>
          <w:b/>
          <w:iCs/>
          <w:sz w:val="28"/>
          <w:szCs w:val="28"/>
        </w:rPr>
        <w:t>:</w:t>
      </w:r>
      <w:r w:rsidR="00C67ACE" w:rsidRPr="00E66AF0">
        <w:rPr>
          <w:rFonts w:cs="Times New Roman"/>
          <w:b/>
          <w:iCs/>
          <w:sz w:val="28"/>
          <w:szCs w:val="28"/>
        </w:rPr>
        <w:t xml:space="preserve"> Bãi xử lý rác thải huyện Đăk </w:t>
      </w:r>
      <w:r w:rsidR="008E40B6">
        <w:rPr>
          <w:rFonts w:cs="Times New Roman"/>
          <w:b/>
          <w:iCs/>
          <w:sz w:val="28"/>
          <w:szCs w:val="28"/>
        </w:rPr>
        <w:t>Glei</w:t>
      </w:r>
      <w:r w:rsidR="00C67ACE" w:rsidRPr="00E66AF0">
        <w:rPr>
          <w:rFonts w:cs="Times New Roman"/>
          <w:b/>
          <w:iCs/>
          <w:sz w:val="28"/>
          <w:szCs w:val="28"/>
        </w:rPr>
        <w:t xml:space="preserve">. </w:t>
      </w:r>
    </w:p>
    <w:p w:rsidR="00E27999" w:rsidRPr="00E66AF0" w:rsidRDefault="00E27999" w:rsidP="009C4EBF">
      <w:pPr>
        <w:spacing w:after="0" w:line="240" w:lineRule="auto"/>
        <w:ind w:firstLine="567"/>
        <w:rPr>
          <w:rFonts w:cs="Times New Roman"/>
          <w:sz w:val="28"/>
          <w:szCs w:val="28"/>
          <w:lang w:val="nl-NL"/>
        </w:rPr>
      </w:pPr>
      <w:r w:rsidRPr="00E66AF0">
        <w:rPr>
          <w:rFonts w:cs="Times New Roman"/>
          <w:b/>
          <w:sz w:val="28"/>
          <w:szCs w:val="28"/>
          <w:u w:color="FF0000"/>
        </w:rPr>
        <w:t xml:space="preserve">- </w:t>
      </w:r>
      <w:r w:rsidRPr="00E66AF0">
        <w:rPr>
          <w:rFonts w:cs="Times New Roman"/>
          <w:sz w:val="28"/>
          <w:szCs w:val="28"/>
        </w:rPr>
        <w:t xml:space="preserve">Quy mô đầu tư: </w:t>
      </w:r>
      <w:r w:rsidRPr="00E66AF0">
        <w:rPr>
          <w:rFonts w:cs="Times New Roman"/>
          <w:sz w:val="28"/>
          <w:szCs w:val="28"/>
          <w:lang w:val="nl-NL"/>
        </w:rPr>
        <w:t xml:space="preserve">Bãi rác vừa dự kiến đến năm 2030 tổng lượng rác thu gom để xử lý là khoảng 20 tấn/ngày đêm. Diện tích khoảng 07ha gồm: Ô chôn lấp, Nhà điều </w:t>
      </w:r>
      <w:r w:rsidRPr="00E66AF0">
        <w:rPr>
          <w:rFonts w:cs="Times New Roman"/>
          <w:sz w:val="28"/>
          <w:szCs w:val="28"/>
          <w:lang w:val="nl-NL"/>
        </w:rPr>
        <w:lastRenderedPageBreak/>
        <w:t>hành, kho, bể sinh học, giếng quan trắc, đường nội bộ, hệ thống cấp thoát nước, hệ thống điện và một số hạng mục phụ trợ khác.</w:t>
      </w:r>
    </w:p>
    <w:p w:rsidR="00E27999" w:rsidRPr="00E66AF0" w:rsidRDefault="00E27999" w:rsidP="009C4EBF">
      <w:pPr>
        <w:spacing w:after="0" w:line="240" w:lineRule="auto"/>
        <w:ind w:firstLine="567"/>
        <w:rPr>
          <w:rFonts w:cs="Times New Roman"/>
          <w:sz w:val="28"/>
          <w:szCs w:val="28"/>
          <w:lang w:val="nl-NL"/>
        </w:rPr>
      </w:pPr>
      <w:r w:rsidRPr="00E66AF0">
        <w:rPr>
          <w:rFonts w:cs="Times New Roman"/>
          <w:sz w:val="28"/>
          <w:szCs w:val="28"/>
          <w:lang w:val="nl-NL"/>
        </w:rPr>
        <w:t>+ Thời gian hoạt động bãi rác yêu cầu: từ 10-15 năm</w:t>
      </w:r>
    </w:p>
    <w:p w:rsidR="00E27999" w:rsidRPr="00E66AF0" w:rsidRDefault="00E27999" w:rsidP="009C4EBF">
      <w:pPr>
        <w:spacing w:after="0" w:line="240" w:lineRule="auto"/>
        <w:ind w:firstLine="567"/>
        <w:rPr>
          <w:rFonts w:cs="Times New Roman"/>
          <w:sz w:val="28"/>
          <w:szCs w:val="28"/>
          <w:lang w:val="nl-NL"/>
        </w:rPr>
      </w:pPr>
      <w:r w:rsidRPr="00E66AF0">
        <w:rPr>
          <w:rFonts w:cs="Times New Roman"/>
          <w:sz w:val="28"/>
          <w:szCs w:val="28"/>
          <w:lang w:val="nl-NL"/>
        </w:rPr>
        <w:t>+ Loại bãi rác: Bãi chôn lấp kết hợp chìm - nổi.</w:t>
      </w:r>
    </w:p>
    <w:p w:rsidR="00E27999" w:rsidRPr="00E66AF0" w:rsidRDefault="00E27999" w:rsidP="009C4EBF">
      <w:pPr>
        <w:spacing w:after="0" w:line="240" w:lineRule="auto"/>
        <w:ind w:firstLine="567"/>
        <w:jc w:val="both"/>
        <w:rPr>
          <w:rFonts w:cs="Times New Roman"/>
          <w:sz w:val="28"/>
          <w:szCs w:val="28"/>
        </w:rPr>
      </w:pPr>
      <w:r w:rsidRPr="00E66AF0">
        <w:rPr>
          <w:rFonts w:cs="Times New Roman"/>
          <w:sz w:val="28"/>
          <w:szCs w:val="28"/>
        </w:rPr>
        <w:t>- Công tác bồi thường, hỗ trợ tái định cư: Thực hiện theo quy định.</w:t>
      </w:r>
    </w:p>
    <w:p w:rsidR="00E27999" w:rsidRPr="00E66AF0" w:rsidRDefault="00E27999" w:rsidP="009C4EBF">
      <w:pPr>
        <w:spacing w:after="0" w:line="240" w:lineRule="auto"/>
        <w:ind w:firstLine="567"/>
        <w:jc w:val="both"/>
        <w:rPr>
          <w:rFonts w:cs="Times New Roman"/>
          <w:sz w:val="28"/>
          <w:szCs w:val="28"/>
        </w:rPr>
      </w:pPr>
      <w:r w:rsidRPr="00E66AF0">
        <w:rPr>
          <w:rFonts w:cs="Times New Roman"/>
          <w:sz w:val="28"/>
          <w:szCs w:val="28"/>
        </w:rPr>
        <w:t>- Tổng mức đầu tư: 14,95 tỷ đồng</w:t>
      </w:r>
    </w:p>
    <w:p w:rsidR="00E27999" w:rsidRPr="00E66AF0" w:rsidRDefault="00E27999" w:rsidP="009C4EBF">
      <w:pPr>
        <w:tabs>
          <w:tab w:val="left" w:pos="0"/>
        </w:tabs>
        <w:autoSpaceDE w:val="0"/>
        <w:autoSpaceDN w:val="0"/>
        <w:adjustRightInd w:val="0"/>
        <w:spacing w:after="0" w:line="240" w:lineRule="auto"/>
        <w:ind w:firstLine="567"/>
        <w:rPr>
          <w:rFonts w:cs="Times New Roman"/>
          <w:sz w:val="28"/>
          <w:szCs w:val="28"/>
        </w:rPr>
      </w:pPr>
      <w:r w:rsidRPr="00E66AF0">
        <w:rPr>
          <w:rFonts w:cs="Times New Roman"/>
          <w:sz w:val="28"/>
          <w:szCs w:val="28"/>
        </w:rPr>
        <w:t xml:space="preserve">- Cơ cấu nguồn vốn: </w:t>
      </w:r>
    </w:p>
    <w:p w:rsidR="00E27999" w:rsidRPr="00E66AF0" w:rsidRDefault="00E27999" w:rsidP="009C4EBF">
      <w:pPr>
        <w:tabs>
          <w:tab w:val="left" w:pos="0"/>
        </w:tabs>
        <w:autoSpaceDE w:val="0"/>
        <w:autoSpaceDN w:val="0"/>
        <w:adjustRightInd w:val="0"/>
        <w:spacing w:after="0" w:line="240" w:lineRule="auto"/>
        <w:ind w:firstLine="567"/>
        <w:rPr>
          <w:rFonts w:cs="Times New Roman"/>
          <w:sz w:val="28"/>
          <w:szCs w:val="28"/>
          <w:lang w:val="nl-NL"/>
        </w:rPr>
      </w:pPr>
      <w:r w:rsidRPr="00E66AF0">
        <w:rPr>
          <w:rFonts w:cs="Times New Roman"/>
          <w:sz w:val="28"/>
          <w:szCs w:val="28"/>
          <w:lang w:val="nl-NL"/>
        </w:rPr>
        <w:t>+ Nguồn sự nghiệp bảo vệ môi trường của trung ương: 7.500 triệu đồng.</w:t>
      </w:r>
    </w:p>
    <w:p w:rsidR="00E27999" w:rsidRPr="00E66AF0" w:rsidRDefault="00E27999" w:rsidP="009C4EBF">
      <w:pPr>
        <w:spacing w:after="0" w:line="240" w:lineRule="auto"/>
        <w:ind w:firstLine="567"/>
        <w:jc w:val="both"/>
        <w:rPr>
          <w:rFonts w:cs="Times New Roman"/>
          <w:sz w:val="28"/>
          <w:szCs w:val="28"/>
        </w:rPr>
      </w:pPr>
      <w:r w:rsidRPr="00E66AF0">
        <w:rPr>
          <w:rFonts w:cs="Times New Roman"/>
          <w:sz w:val="28"/>
          <w:szCs w:val="28"/>
          <w:lang w:val="nl-NL"/>
        </w:rPr>
        <w:t>+ Nguồn đối ứng ngân sách địa phương từ nguồn Sự nghiệp bảo vệ môi trường huyện năm 2022: 2.700 triệu đồng. Nguồn Sự nghiệp bảo vệ môi trường huyện năm 2023- 2024; nguồn ngân sách địa phương từ nguồn đấu giá quyền sử dụng đất (khi có nguồn thu), nguồn vốn hợp pháp khác: 4.750 triệu đồng</w:t>
      </w:r>
    </w:p>
    <w:p w:rsidR="00E27999" w:rsidRPr="00E66AF0" w:rsidRDefault="00E27999" w:rsidP="009C4EBF">
      <w:pPr>
        <w:spacing w:after="0" w:line="240" w:lineRule="auto"/>
        <w:ind w:firstLine="567"/>
        <w:jc w:val="both"/>
        <w:rPr>
          <w:rFonts w:cs="Times New Roman"/>
          <w:b/>
          <w:sz w:val="28"/>
          <w:szCs w:val="28"/>
          <w:lang w:val="en-GB"/>
        </w:rPr>
      </w:pPr>
      <w:r w:rsidRPr="00E66AF0">
        <w:rPr>
          <w:rFonts w:cs="Times New Roman"/>
          <w:sz w:val="28"/>
          <w:szCs w:val="28"/>
        </w:rPr>
        <w:t xml:space="preserve">- Thời gian, </w:t>
      </w:r>
      <w:r w:rsidR="00BD49C9">
        <w:rPr>
          <w:rFonts w:cs="Times New Roman"/>
          <w:sz w:val="28"/>
          <w:szCs w:val="28"/>
        </w:rPr>
        <w:t>t</w:t>
      </w:r>
      <w:r w:rsidRPr="00E66AF0">
        <w:rPr>
          <w:rFonts w:cs="Times New Roman"/>
          <w:sz w:val="28"/>
          <w:szCs w:val="28"/>
        </w:rPr>
        <w:t xml:space="preserve">iến độ thực hiện dự án: </w:t>
      </w:r>
      <w:r w:rsidRPr="00E66AF0">
        <w:rPr>
          <w:rFonts w:cs="Times New Roman"/>
          <w:sz w:val="28"/>
          <w:szCs w:val="28"/>
          <w:lang w:val="nl-NL"/>
        </w:rPr>
        <w:t>03 năm, từ năm 2022 đến năm 2024</w:t>
      </w:r>
    </w:p>
    <w:p w:rsidR="006F14A2" w:rsidRPr="00E66AF0" w:rsidRDefault="004A689D" w:rsidP="00AD1420">
      <w:pPr>
        <w:spacing w:before="120" w:after="0" w:line="240" w:lineRule="auto"/>
        <w:ind w:firstLine="567"/>
        <w:jc w:val="both"/>
        <w:rPr>
          <w:rFonts w:eastAsia="Calibri" w:cs="Times New Roman"/>
          <w:sz w:val="28"/>
          <w:szCs w:val="28"/>
        </w:rPr>
      </w:pPr>
      <w:r w:rsidRPr="00E66AF0">
        <w:rPr>
          <w:rFonts w:cs="Times New Roman"/>
          <w:b/>
          <w:iCs/>
          <w:sz w:val="28"/>
          <w:szCs w:val="28"/>
        </w:rPr>
        <w:t>7</w:t>
      </w:r>
      <w:r w:rsidR="00825B71" w:rsidRPr="00E66AF0">
        <w:rPr>
          <w:rFonts w:cs="Times New Roman"/>
          <w:b/>
          <w:iCs/>
          <w:sz w:val="28"/>
          <w:szCs w:val="28"/>
        </w:rPr>
        <w:t>.</w:t>
      </w:r>
      <w:r w:rsidR="00825B71" w:rsidRPr="00E66AF0">
        <w:rPr>
          <w:rFonts w:cs="Times New Roman"/>
          <w:b/>
          <w:sz w:val="28"/>
          <w:szCs w:val="28"/>
        </w:rPr>
        <w:t xml:space="preserve"> </w:t>
      </w:r>
      <w:r w:rsidR="00AD1420" w:rsidRPr="00E66AF0">
        <w:rPr>
          <w:rFonts w:cs="Times New Roman"/>
          <w:b/>
          <w:sz w:val="28"/>
          <w:szCs w:val="28"/>
        </w:rPr>
        <w:t>Tờ trình số 151/</w:t>
      </w:r>
      <w:r w:rsidR="00090056" w:rsidRPr="00E66AF0">
        <w:rPr>
          <w:rFonts w:cs="Times New Roman"/>
          <w:b/>
          <w:sz w:val="28"/>
          <w:szCs w:val="28"/>
        </w:rPr>
        <w:t>TT</w:t>
      </w:r>
      <w:r w:rsidR="00090056">
        <w:rPr>
          <w:rFonts w:cs="Times New Roman"/>
          <w:b/>
          <w:sz w:val="28"/>
          <w:szCs w:val="28"/>
        </w:rPr>
        <w:t>r</w:t>
      </w:r>
      <w:r w:rsidR="00090056" w:rsidRPr="00E66AF0">
        <w:rPr>
          <w:rFonts w:cs="Times New Roman"/>
          <w:b/>
          <w:sz w:val="28"/>
          <w:szCs w:val="28"/>
        </w:rPr>
        <w:t xml:space="preserve">-UBND </w:t>
      </w:r>
      <w:r w:rsidR="00AD1420" w:rsidRPr="00E66AF0">
        <w:rPr>
          <w:rFonts w:cs="Times New Roman"/>
          <w:b/>
          <w:sz w:val="28"/>
          <w:szCs w:val="28"/>
        </w:rPr>
        <w:t xml:space="preserve">ngày 24/7/2022 </w:t>
      </w:r>
      <w:r w:rsidR="00AD1420" w:rsidRPr="00E66AF0">
        <w:rPr>
          <w:rFonts w:cs="Times New Roman"/>
          <w:b/>
          <w:bCs/>
          <w:sz w:val="28"/>
          <w:szCs w:val="28"/>
          <w:lang w:val="nl-NL"/>
        </w:rPr>
        <w:t xml:space="preserve">điều chỉnh một số điều của nghị quyết số </w:t>
      </w:r>
      <w:r w:rsidR="00090056" w:rsidRPr="00E66AF0">
        <w:rPr>
          <w:rFonts w:cs="Times New Roman"/>
          <w:b/>
          <w:bCs/>
          <w:sz w:val="28"/>
          <w:szCs w:val="28"/>
          <w:lang w:val="nl-NL"/>
        </w:rPr>
        <w:t xml:space="preserve">58/NQ-HĐND </w:t>
      </w:r>
      <w:r w:rsidR="00AD1420" w:rsidRPr="00E66AF0">
        <w:rPr>
          <w:rFonts w:cs="Times New Roman"/>
          <w:b/>
          <w:bCs/>
          <w:sz w:val="28"/>
          <w:szCs w:val="28"/>
          <w:lang w:val="nl-NL"/>
        </w:rPr>
        <w:t xml:space="preserve">ngày 20/12/2021 của </w:t>
      </w:r>
      <w:r w:rsidR="00090056" w:rsidRPr="00E66AF0">
        <w:rPr>
          <w:rFonts w:cs="Times New Roman"/>
          <w:b/>
          <w:bCs/>
          <w:sz w:val="28"/>
          <w:szCs w:val="28"/>
          <w:lang w:val="nl-NL"/>
        </w:rPr>
        <w:t xml:space="preserve">HĐND </w:t>
      </w:r>
      <w:r w:rsidR="00AD1420" w:rsidRPr="00E66AF0">
        <w:rPr>
          <w:rFonts w:cs="Times New Roman"/>
          <w:b/>
          <w:bCs/>
          <w:sz w:val="28"/>
          <w:szCs w:val="28"/>
          <w:lang w:val="nl-NL"/>
        </w:rPr>
        <w:t xml:space="preserve">huyện </w:t>
      </w:r>
      <w:r w:rsidR="00090056" w:rsidRPr="00E66AF0">
        <w:rPr>
          <w:rFonts w:cs="Times New Roman"/>
          <w:b/>
          <w:bCs/>
          <w:sz w:val="28"/>
          <w:szCs w:val="28"/>
          <w:lang w:val="nl-NL"/>
        </w:rPr>
        <w:t xml:space="preserve">Đăk Glei </w:t>
      </w:r>
      <w:r w:rsidR="00AD1420" w:rsidRPr="00E66AF0">
        <w:rPr>
          <w:rFonts w:cs="Times New Roman"/>
          <w:b/>
          <w:bCs/>
          <w:sz w:val="28"/>
          <w:szCs w:val="28"/>
          <w:lang w:val="nl-NL"/>
        </w:rPr>
        <w:t>về dự toán thu, chi ngân sách địa phương và phân bổ ngân sách cấp huyện năm 2022</w:t>
      </w:r>
      <w:r w:rsidR="003F60C3" w:rsidRPr="00E66AF0">
        <w:rPr>
          <w:rFonts w:cs="Times New Roman"/>
          <w:b/>
          <w:sz w:val="28"/>
          <w:szCs w:val="28"/>
        </w:rPr>
        <w:t>.</w:t>
      </w:r>
    </w:p>
    <w:p w:rsidR="00292D5D" w:rsidRPr="00E66AF0" w:rsidRDefault="00292D5D" w:rsidP="009C4EBF">
      <w:pPr>
        <w:spacing w:after="0" w:line="240" w:lineRule="auto"/>
        <w:ind w:firstLine="709"/>
        <w:jc w:val="both"/>
        <w:rPr>
          <w:rFonts w:cs="Times New Roman"/>
          <w:sz w:val="28"/>
          <w:szCs w:val="28"/>
          <w:lang w:val="nl-NL"/>
        </w:rPr>
      </w:pPr>
      <w:r w:rsidRPr="00E66AF0">
        <w:rPr>
          <w:rFonts w:cs="Times New Roman"/>
          <w:sz w:val="28"/>
          <w:szCs w:val="28"/>
          <w:lang w:val="nl-NL"/>
        </w:rPr>
        <w:t xml:space="preserve">- Điều chỉnh lại chi thường xuyên theo định mức cho các đơn vị trường học, sau khi điều chuyển giữ lại 30% </w:t>
      </w:r>
      <w:r w:rsidRPr="00E66AF0">
        <w:rPr>
          <w:rFonts w:cs="Times New Roman"/>
          <w:i/>
          <w:iCs/>
          <w:sz w:val="28"/>
          <w:szCs w:val="28"/>
          <w:lang w:val="nl-NL"/>
        </w:rPr>
        <w:t>(trong tổng số định mức chi thường xuyên dự toán đã giao đầu năm 15,1% cho các đơn vị trường học)</w:t>
      </w:r>
      <w:r w:rsidRPr="00E66AF0">
        <w:rPr>
          <w:rFonts w:cs="Times New Roman"/>
          <w:sz w:val="28"/>
          <w:szCs w:val="28"/>
          <w:lang w:val="nl-NL"/>
        </w:rPr>
        <w:t xml:space="preserve"> là </w:t>
      </w:r>
      <w:r w:rsidRPr="00E66AF0">
        <w:rPr>
          <w:rFonts w:cs="Times New Roman"/>
          <w:b/>
          <w:bCs/>
          <w:sz w:val="28"/>
          <w:szCs w:val="28"/>
          <w:lang w:val="nl-NL"/>
        </w:rPr>
        <w:t>7,258 tỷ đồng</w:t>
      </w:r>
      <w:r w:rsidRPr="00E66AF0">
        <w:rPr>
          <w:rFonts w:cs="Times New Roman"/>
          <w:sz w:val="28"/>
          <w:szCs w:val="28"/>
          <w:lang w:val="nl-NL"/>
        </w:rPr>
        <w:t>, tập trung tại ngân sách huyện và giao cho Phòng Giáo dục và Đào tạo quản lý. 70% chi thường xuyên theo định mức sau khi điều chỉnh phân bổ và giao cho các đơn vị trường học.</w:t>
      </w:r>
    </w:p>
    <w:p w:rsidR="00292D5D" w:rsidRPr="00E66AF0" w:rsidRDefault="00292D5D" w:rsidP="009C4EBF">
      <w:pPr>
        <w:spacing w:after="0" w:line="240" w:lineRule="auto"/>
        <w:ind w:firstLine="709"/>
        <w:jc w:val="both"/>
        <w:rPr>
          <w:rFonts w:cs="Times New Roman"/>
          <w:sz w:val="28"/>
          <w:szCs w:val="28"/>
          <w:lang w:val="sv-SE"/>
        </w:rPr>
      </w:pPr>
      <w:r w:rsidRPr="00E66AF0">
        <w:rPr>
          <w:rFonts w:cs="Times New Roman"/>
          <w:sz w:val="28"/>
          <w:szCs w:val="28"/>
          <w:lang w:val="nl-NL"/>
        </w:rPr>
        <w:t>- Cắt giảm đối với Dự án hỗ trợ trồng rừng sản xuất trên đất trống, đồi núi, đất bạc màu trên địa bàn huyệ</w:t>
      </w:r>
      <w:r w:rsidR="00114A65" w:rsidRPr="00E66AF0">
        <w:rPr>
          <w:rFonts w:cs="Times New Roman"/>
          <w:sz w:val="28"/>
          <w:szCs w:val="28"/>
          <w:lang w:val="nl-NL"/>
        </w:rPr>
        <w:t xml:space="preserve">n Đăk Glei năm 2022: </w:t>
      </w:r>
      <w:r w:rsidR="00114A65" w:rsidRPr="00E66AF0">
        <w:rPr>
          <w:rFonts w:cs="Times New Roman"/>
          <w:b/>
          <w:sz w:val="28"/>
          <w:szCs w:val="28"/>
          <w:lang w:val="nl-NL"/>
        </w:rPr>
        <w:t>3,24 tỷ đồng</w:t>
      </w:r>
      <w:r w:rsidR="00114A65" w:rsidRPr="00E66AF0">
        <w:rPr>
          <w:rFonts w:cs="Times New Roman"/>
          <w:sz w:val="28"/>
          <w:szCs w:val="28"/>
          <w:lang w:val="nl-NL"/>
        </w:rPr>
        <w:t xml:space="preserve"> điều chỉ</w:t>
      </w:r>
      <w:r w:rsidR="00CE72B8">
        <w:rPr>
          <w:rFonts w:cs="Times New Roman"/>
          <w:sz w:val="28"/>
          <w:szCs w:val="28"/>
          <w:lang w:val="nl-NL"/>
        </w:rPr>
        <w:t xml:space="preserve">nh cho </w:t>
      </w:r>
      <w:r w:rsidR="00114A65" w:rsidRPr="00E66AF0">
        <w:rPr>
          <w:rFonts w:cs="Times New Roman"/>
          <w:bCs/>
          <w:iCs/>
          <w:sz w:val="28"/>
          <w:szCs w:val="28"/>
          <w:lang w:val="sv-SE"/>
        </w:rPr>
        <w:t xml:space="preserve">Chi Văn hóa thông tin; Chi các hoạt động kinh tế; </w:t>
      </w:r>
      <w:r w:rsidR="00114A65" w:rsidRPr="00E66AF0">
        <w:rPr>
          <w:rFonts w:cs="Times New Roman"/>
          <w:sz w:val="28"/>
          <w:szCs w:val="28"/>
        </w:rPr>
        <w:t>Chi</w:t>
      </w:r>
      <w:r w:rsidR="00114A65" w:rsidRPr="00E66AF0">
        <w:rPr>
          <w:rFonts w:cs="Times New Roman"/>
          <w:bCs/>
          <w:iCs/>
          <w:sz w:val="28"/>
          <w:szCs w:val="28"/>
          <w:lang w:val="sv-SE"/>
        </w:rPr>
        <w:t xml:space="preserve"> </w:t>
      </w:r>
      <w:r w:rsidR="00114A65" w:rsidRPr="00E66AF0">
        <w:rPr>
          <w:rFonts w:cs="Times New Roman"/>
          <w:sz w:val="28"/>
          <w:szCs w:val="28"/>
          <w:lang w:val="sv-SE"/>
        </w:rPr>
        <w:t>hoạt động của các cơ quan quản lý nhà nước, đảng, đoàn thể; Dự phòng ngân sách; Chi khác.</w:t>
      </w:r>
    </w:p>
    <w:p w:rsidR="00114A65" w:rsidRPr="00E66AF0" w:rsidRDefault="00114A65" w:rsidP="009C4EBF">
      <w:pPr>
        <w:spacing w:after="0" w:line="240" w:lineRule="auto"/>
        <w:ind w:firstLine="709"/>
        <w:jc w:val="both"/>
        <w:rPr>
          <w:rFonts w:cs="Times New Roman"/>
          <w:sz w:val="28"/>
          <w:szCs w:val="28"/>
          <w:lang w:val="nl-NL"/>
        </w:rPr>
      </w:pPr>
      <w:r w:rsidRPr="00E66AF0">
        <w:rPr>
          <w:rFonts w:cs="Times New Roman"/>
          <w:iCs/>
          <w:sz w:val="28"/>
          <w:szCs w:val="28"/>
          <w:lang w:val="nl-NL"/>
        </w:rPr>
        <w:t>- Điều chỉnh nội dung Điều 3: “Đối với các nội dung chi thường xuyên chưa phân bổ chi tiết, gồm:</w:t>
      </w:r>
      <w:r w:rsidRPr="00E66AF0">
        <w:rPr>
          <w:rFonts w:cs="Times New Roman"/>
          <w:iCs/>
          <w:sz w:val="28"/>
          <w:szCs w:val="28"/>
          <w:lang w:val="vi-VN"/>
        </w:rPr>
        <w:t xml:space="preserve"> </w:t>
      </w:r>
      <w:r w:rsidRPr="00E66AF0">
        <w:rPr>
          <w:rFonts w:cs="Times New Roman"/>
          <w:iCs/>
          <w:sz w:val="28"/>
          <w:szCs w:val="28"/>
        </w:rPr>
        <w:t xml:space="preserve">Kinh phí quy hoạch; </w:t>
      </w:r>
      <w:r w:rsidRPr="00E66AF0">
        <w:rPr>
          <w:rFonts w:cs="Times New Roman"/>
          <w:iCs/>
          <w:sz w:val="28"/>
          <w:szCs w:val="28"/>
          <w:lang w:val="vi-VN"/>
        </w:rPr>
        <w:t>Kinh phí thực hiện Đề án bảo đảm cơ sở vật chất cho chương trình giáo dục mầm non và giáo dục phổ thông; Kinh phí hỗ trợ bảo vệ và phát triển đất trồng lúa; Kinh phí thực hiện Chính sách cấp bù miễn thu thủy lợi phí</w:t>
      </w:r>
      <w:r w:rsidRPr="00E66AF0">
        <w:rPr>
          <w:rFonts w:cs="Times New Roman"/>
          <w:iCs/>
          <w:sz w:val="28"/>
          <w:szCs w:val="28"/>
        </w:rPr>
        <w:t>, trên cơ sở</w:t>
      </w:r>
      <w:r w:rsidRPr="00E66AF0">
        <w:rPr>
          <w:rFonts w:cs="Times New Roman"/>
          <w:iCs/>
          <w:sz w:val="28"/>
          <w:szCs w:val="28"/>
          <w:lang w:val="vi-VN"/>
        </w:rPr>
        <w:t xml:space="preserve"> Ủy ban nhân dân huyện </w:t>
      </w:r>
      <w:r w:rsidRPr="00E66AF0">
        <w:rPr>
          <w:rFonts w:cs="Times New Roman"/>
          <w:iCs/>
          <w:sz w:val="28"/>
          <w:szCs w:val="28"/>
        </w:rPr>
        <w:t>trình,</w:t>
      </w:r>
      <w:r w:rsidRPr="00E66AF0">
        <w:rPr>
          <w:rFonts w:cs="Times New Roman"/>
          <w:iCs/>
          <w:sz w:val="28"/>
          <w:szCs w:val="28"/>
          <w:lang w:val="vi-VN"/>
        </w:rPr>
        <w:t xml:space="preserve"> </w:t>
      </w:r>
      <w:r w:rsidRPr="00E66AF0">
        <w:rPr>
          <w:rFonts w:cs="Times New Roman"/>
          <w:iCs/>
          <w:sz w:val="28"/>
          <w:szCs w:val="28"/>
        </w:rPr>
        <w:t>giao</w:t>
      </w:r>
      <w:r w:rsidRPr="00E66AF0">
        <w:rPr>
          <w:rFonts w:cs="Times New Roman"/>
          <w:iCs/>
          <w:sz w:val="28"/>
          <w:szCs w:val="28"/>
          <w:lang w:val="vi-VN"/>
        </w:rPr>
        <w:t xml:space="preserve"> Thường trực Hội đồng nhân dân huyện </w:t>
      </w:r>
      <w:r w:rsidRPr="00E66AF0">
        <w:rPr>
          <w:rFonts w:cs="Times New Roman"/>
          <w:iCs/>
          <w:sz w:val="28"/>
          <w:szCs w:val="28"/>
        </w:rPr>
        <w:t xml:space="preserve">có ý kiến thống nhất </w:t>
      </w:r>
      <w:r w:rsidRPr="00E66AF0">
        <w:rPr>
          <w:rFonts w:cs="Times New Roman"/>
          <w:iCs/>
          <w:sz w:val="28"/>
          <w:szCs w:val="28"/>
          <w:lang w:val="vi-VN"/>
        </w:rPr>
        <w:t>về danh mục</w:t>
      </w:r>
      <w:r w:rsidRPr="00E66AF0">
        <w:rPr>
          <w:rFonts w:cs="Times New Roman"/>
          <w:iCs/>
          <w:sz w:val="28"/>
          <w:szCs w:val="28"/>
        </w:rPr>
        <w:t xml:space="preserve"> đầu tư, mua sắm, sửa chữa </w:t>
      </w:r>
      <w:r w:rsidRPr="00E66AF0">
        <w:rPr>
          <w:rFonts w:cs="Times New Roman"/>
          <w:iCs/>
          <w:sz w:val="28"/>
          <w:szCs w:val="28"/>
          <w:lang w:val="vi-VN"/>
        </w:rPr>
        <w:t>và báo cáo Hội đồng nhân dân huyện tại kỳ họp gần nhất.</w:t>
      </w:r>
      <w:r w:rsidRPr="00E66AF0">
        <w:rPr>
          <w:rFonts w:cs="Times New Roman"/>
          <w:iCs/>
          <w:sz w:val="28"/>
          <w:szCs w:val="28"/>
        </w:rPr>
        <w:t>”</w:t>
      </w:r>
    </w:p>
    <w:p w:rsidR="00D66002" w:rsidRPr="00E66AF0" w:rsidRDefault="004A689D" w:rsidP="00B32A0E">
      <w:pPr>
        <w:spacing w:before="120" w:after="0" w:line="240" w:lineRule="auto"/>
        <w:ind w:firstLine="567"/>
        <w:jc w:val="both"/>
        <w:rPr>
          <w:rFonts w:cs="Times New Roman"/>
          <w:b/>
          <w:sz w:val="28"/>
          <w:szCs w:val="28"/>
          <w:lang w:val="nl-NL"/>
        </w:rPr>
      </w:pPr>
      <w:r w:rsidRPr="00E66AF0">
        <w:rPr>
          <w:rFonts w:eastAsia="Arial" w:cs="Times New Roman"/>
          <w:b/>
          <w:sz w:val="28"/>
          <w:szCs w:val="28"/>
          <w:lang w:val="nl-NL"/>
        </w:rPr>
        <w:t>8</w:t>
      </w:r>
      <w:r w:rsidR="00D66002" w:rsidRPr="00E66AF0">
        <w:rPr>
          <w:rFonts w:eastAsia="Arial" w:cs="Times New Roman"/>
          <w:b/>
          <w:sz w:val="28"/>
          <w:szCs w:val="28"/>
          <w:lang w:val="nl-NL"/>
        </w:rPr>
        <w:t xml:space="preserve">. </w:t>
      </w:r>
      <w:r w:rsidR="00B32A0E" w:rsidRPr="00E66AF0">
        <w:rPr>
          <w:rFonts w:cs="Times New Roman"/>
          <w:b/>
          <w:sz w:val="28"/>
          <w:szCs w:val="28"/>
          <w:lang w:val="nl-NL"/>
        </w:rPr>
        <w:t>Tờ trình số 149/TT</w:t>
      </w:r>
      <w:r w:rsidR="0025180D">
        <w:rPr>
          <w:rFonts w:cs="Times New Roman"/>
          <w:b/>
          <w:sz w:val="28"/>
          <w:szCs w:val="28"/>
          <w:lang w:val="nl-NL"/>
        </w:rPr>
        <w:t>r</w:t>
      </w:r>
      <w:r w:rsidR="00B32A0E" w:rsidRPr="00E66AF0">
        <w:rPr>
          <w:rFonts w:cs="Times New Roman"/>
          <w:b/>
          <w:sz w:val="28"/>
          <w:szCs w:val="28"/>
          <w:lang w:val="nl-NL"/>
        </w:rPr>
        <w:t xml:space="preserve">-UBND ngày 24/7/2022 </w:t>
      </w:r>
      <w:r w:rsidR="00B32A0E">
        <w:rPr>
          <w:rFonts w:cs="Times New Roman"/>
          <w:b/>
          <w:sz w:val="28"/>
          <w:szCs w:val="28"/>
          <w:lang w:val="nl-NL"/>
        </w:rPr>
        <w:t>v</w:t>
      </w:r>
      <w:r w:rsidR="00B32A0E" w:rsidRPr="00B32A0E">
        <w:rPr>
          <w:rFonts w:cs="Times New Roman"/>
          <w:b/>
          <w:sz w:val="28"/>
          <w:szCs w:val="28"/>
          <w:lang w:val="nl-NL"/>
        </w:rPr>
        <w:t>ề</w:t>
      </w:r>
      <w:r w:rsidR="00B32A0E" w:rsidRPr="00E66AF0">
        <w:rPr>
          <w:rFonts w:cs="Times New Roman"/>
          <w:b/>
          <w:sz w:val="28"/>
          <w:szCs w:val="28"/>
          <w:lang w:val="nl-NL"/>
        </w:rPr>
        <w:t xml:space="preserve"> phê duyệt chủ trương đầu tư dự án: Hỗ trợ trồng rừng sản xuất trên đất trống, đồi núi, đất bạc màu trên địa bàn huyện năm 2022</w:t>
      </w:r>
    </w:p>
    <w:p w:rsidR="00114A65" w:rsidRPr="00E66AF0" w:rsidRDefault="00114A65" w:rsidP="009C4EBF">
      <w:pPr>
        <w:spacing w:after="0" w:line="240" w:lineRule="auto"/>
        <w:ind w:firstLine="567"/>
        <w:jc w:val="both"/>
        <w:rPr>
          <w:rFonts w:cs="Times New Roman"/>
          <w:b/>
          <w:i/>
          <w:sz w:val="28"/>
          <w:szCs w:val="28"/>
          <w:lang w:val="nl-NL"/>
        </w:rPr>
      </w:pPr>
      <w:r w:rsidRPr="00E66AF0">
        <w:rPr>
          <w:rFonts w:cs="Times New Roman"/>
          <w:b/>
          <w:i/>
          <w:sz w:val="28"/>
          <w:szCs w:val="28"/>
          <w:lang w:val="nl-NL"/>
        </w:rPr>
        <w:t xml:space="preserve">- </w:t>
      </w:r>
      <w:r w:rsidRPr="00E66AF0">
        <w:rPr>
          <w:rFonts w:cs="Times New Roman"/>
          <w:b/>
          <w:sz w:val="28"/>
          <w:szCs w:val="28"/>
          <w:lang w:val="nl-NL"/>
        </w:rPr>
        <w:t>Tổng mức đầu tư:</w:t>
      </w:r>
      <w:r w:rsidRPr="00E66AF0">
        <w:rPr>
          <w:rFonts w:cs="Times New Roman"/>
          <w:sz w:val="28"/>
          <w:szCs w:val="28"/>
          <w:lang w:val="nl-NL"/>
        </w:rPr>
        <w:t xml:space="preserve"> </w:t>
      </w:r>
      <w:r w:rsidRPr="00E66AF0">
        <w:rPr>
          <w:rFonts w:cs="Times New Roman"/>
          <w:b/>
          <w:sz w:val="28"/>
          <w:szCs w:val="28"/>
          <w:lang w:val="nl-NL"/>
        </w:rPr>
        <w:t>26.392,944</w:t>
      </w:r>
      <w:r w:rsidRPr="00E66AF0">
        <w:rPr>
          <w:rFonts w:cs="Times New Roman"/>
          <w:sz w:val="28"/>
          <w:szCs w:val="28"/>
          <w:lang w:val="nl-NL"/>
        </w:rPr>
        <w:t xml:space="preserve"> triệu đồng</w:t>
      </w:r>
    </w:p>
    <w:p w:rsidR="002F463A" w:rsidRPr="00E66AF0" w:rsidRDefault="00114A65" w:rsidP="009C4EBF">
      <w:pPr>
        <w:spacing w:after="0" w:line="240" w:lineRule="auto"/>
        <w:ind w:firstLine="567"/>
        <w:jc w:val="both"/>
        <w:rPr>
          <w:rFonts w:cs="Times New Roman"/>
          <w:i/>
          <w:spacing w:val="-4"/>
          <w:sz w:val="28"/>
          <w:szCs w:val="28"/>
          <w:lang w:val="nl-NL"/>
        </w:rPr>
      </w:pPr>
      <w:r w:rsidRPr="00E66AF0">
        <w:rPr>
          <w:rFonts w:cs="Times New Roman"/>
          <w:bCs/>
          <w:sz w:val="28"/>
          <w:szCs w:val="28"/>
        </w:rPr>
        <w:t xml:space="preserve">+ </w:t>
      </w:r>
      <w:r w:rsidRPr="00E66AF0">
        <w:rPr>
          <w:rFonts w:cs="Times New Roman"/>
          <w:sz w:val="28"/>
          <w:szCs w:val="28"/>
          <w:lang w:val="nl-NL"/>
        </w:rPr>
        <w:t xml:space="preserve">Ngân sách Nhà nước hỗ trợ: </w:t>
      </w:r>
      <w:r w:rsidRPr="00E66AF0">
        <w:rPr>
          <w:rFonts w:cs="Times New Roman"/>
          <w:b/>
          <w:bCs/>
          <w:spacing w:val="-4"/>
          <w:sz w:val="28"/>
          <w:szCs w:val="28"/>
        </w:rPr>
        <w:t xml:space="preserve">4.431,091 </w:t>
      </w:r>
      <w:r w:rsidRPr="00E66AF0">
        <w:rPr>
          <w:rFonts w:cs="Times New Roman"/>
          <w:bCs/>
          <w:spacing w:val="-4"/>
          <w:sz w:val="28"/>
          <w:szCs w:val="28"/>
        </w:rPr>
        <w:t>t</w:t>
      </w:r>
      <w:r w:rsidRPr="00E66AF0">
        <w:rPr>
          <w:rFonts w:cs="Times New Roman"/>
          <w:spacing w:val="-4"/>
          <w:sz w:val="28"/>
          <w:szCs w:val="28"/>
          <w:lang w:val="nl-NL"/>
        </w:rPr>
        <w:t>riệu đồng</w:t>
      </w:r>
      <w:r w:rsidR="004A689D" w:rsidRPr="00E66AF0">
        <w:rPr>
          <w:rFonts w:cs="Times New Roman"/>
          <w:spacing w:val="-4"/>
          <w:sz w:val="28"/>
          <w:szCs w:val="28"/>
          <w:lang w:val="nl-NL"/>
        </w:rPr>
        <w:t xml:space="preserve"> </w:t>
      </w:r>
      <w:r w:rsidR="004A689D" w:rsidRPr="00E66AF0">
        <w:rPr>
          <w:rFonts w:cs="Times New Roman"/>
          <w:i/>
          <w:spacing w:val="-4"/>
          <w:sz w:val="28"/>
          <w:szCs w:val="28"/>
          <w:lang w:val="nl-NL"/>
        </w:rPr>
        <w:t>(</w:t>
      </w:r>
      <w:r w:rsidR="004A689D" w:rsidRPr="00E66AF0">
        <w:rPr>
          <w:rFonts w:eastAsia="Arial" w:cs="Times New Roman"/>
          <w:i/>
          <w:sz w:val="28"/>
          <w:szCs w:val="28"/>
          <w:lang w:val="nl-NL"/>
        </w:rPr>
        <w:t>Ngân sách huyện 2.656,091 triệu đồng, Ngân sách tỉnh 1.775 triệu đồng)</w:t>
      </w:r>
    </w:p>
    <w:p w:rsidR="00114A65" w:rsidRPr="00E66AF0" w:rsidRDefault="00114A65" w:rsidP="009C4EBF">
      <w:pPr>
        <w:spacing w:after="0" w:line="240" w:lineRule="auto"/>
        <w:ind w:firstLine="567"/>
        <w:jc w:val="both"/>
        <w:rPr>
          <w:rFonts w:cs="Times New Roman"/>
          <w:sz w:val="28"/>
          <w:szCs w:val="28"/>
          <w:lang w:val="nl-NL"/>
        </w:rPr>
      </w:pPr>
      <w:r w:rsidRPr="00E66AF0">
        <w:rPr>
          <w:rFonts w:cs="Times New Roman"/>
          <w:sz w:val="28"/>
          <w:szCs w:val="28"/>
          <w:lang w:val="nl-NL"/>
        </w:rPr>
        <w:t xml:space="preserve">+ Nguồn vốn hộ gia đình, cá nhân đóng góp: </w:t>
      </w:r>
      <w:r w:rsidRPr="00E66AF0">
        <w:rPr>
          <w:rFonts w:cs="Times New Roman"/>
          <w:b/>
          <w:sz w:val="28"/>
          <w:szCs w:val="28"/>
          <w:lang w:val="nl-NL"/>
        </w:rPr>
        <w:t xml:space="preserve">21.961,852 </w:t>
      </w:r>
      <w:r w:rsidRPr="00E66AF0">
        <w:rPr>
          <w:rFonts w:cs="Times New Roman"/>
          <w:sz w:val="28"/>
          <w:szCs w:val="28"/>
          <w:lang w:val="nl-NL"/>
        </w:rPr>
        <w:t>triệu đồng</w:t>
      </w:r>
    </w:p>
    <w:p w:rsidR="00114A65" w:rsidRPr="00E66AF0" w:rsidRDefault="00114A65" w:rsidP="009C4EBF">
      <w:pPr>
        <w:spacing w:after="0" w:line="240" w:lineRule="auto"/>
        <w:ind w:firstLine="567"/>
        <w:jc w:val="both"/>
        <w:rPr>
          <w:rFonts w:cs="Times New Roman"/>
          <w:i/>
          <w:sz w:val="28"/>
          <w:szCs w:val="28"/>
        </w:rPr>
      </w:pPr>
      <w:r w:rsidRPr="00E66AF0">
        <w:rPr>
          <w:rFonts w:cs="Times New Roman"/>
          <w:b/>
          <w:sz w:val="28"/>
          <w:szCs w:val="28"/>
        </w:rPr>
        <w:t>- Quy mô:</w:t>
      </w:r>
      <w:r w:rsidRPr="00E66AF0">
        <w:rPr>
          <w:rFonts w:cs="Times New Roman"/>
          <w:sz w:val="28"/>
          <w:szCs w:val="28"/>
        </w:rPr>
        <w:t xml:space="preserve"> Hỗ trợ trồng mới 391</w:t>
      </w:r>
      <w:r w:rsidRPr="00E66AF0">
        <w:rPr>
          <w:rFonts w:cs="Times New Roman"/>
          <w:bCs/>
          <w:iCs/>
          <w:sz w:val="28"/>
          <w:szCs w:val="28"/>
        </w:rPr>
        <w:t xml:space="preserve"> ha</w:t>
      </w:r>
      <w:r w:rsidRPr="00E66AF0">
        <w:rPr>
          <w:rFonts w:cs="Times New Roman"/>
          <w:sz w:val="28"/>
          <w:szCs w:val="28"/>
          <w:vertAlign w:val="superscript"/>
        </w:rPr>
        <w:t xml:space="preserve"> </w:t>
      </w:r>
      <w:r w:rsidRPr="00E66AF0">
        <w:rPr>
          <w:rFonts w:cs="Times New Roman"/>
          <w:sz w:val="28"/>
          <w:szCs w:val="28"/>
        </w:rPr>
        <w:t xml:space="preserve">rừng sản xuất, khai thác sau 10 năm tuổi </w:t>
      </w:r>
      <w:r w:rsidRPr="003F0030">
        <w:rPr>
          <w:rFonts w:cs="Times New Roman"/>
          <w:i/>
          <w:sz w:val="28"/>
          <w:szCs w:val="28"/>
        </w:rPr>
        <w:t>(</w:t>
      </w:r>
      <w:r w:rsidRPr="003F0030">
        <w:rPr>
          <w:rFonts w:cs="Times New Roman"/>
          <w:i/>
          <w:sz w:val="28"/>
          <w:szCs w:val="28"/>
          <w:lang w:val="vi-VN"/>
        </w:rPr>
        <w:t>Mắc ca</w:t>
      </w:r>
      <w:r w:rsidRPr="003F0030">
        <w:rPr>
          <w:rFonts w:cs="Times New Roman"/>
          <w:i/>
          <w:sz w:val="28"/>
          <w:szCs w:val="28"/>
        </w:rPr>
        <w:t>,</w:t>
      </w:r>
      <w:r w:rsidRPr="003F0030">
        <w:rPr>
          <w:rFonts w:cs="Times New Roman"/>
          <w:i/>
          <w:sz w:val="28"/>
          <w:szCs w:val="28"/>
          <w:lang w:val="vi-VN"/>
        </w:rPr>
        <w:t xml:space="preserve"> Thông</w:t>
      </w:r>
      <w:r w:rsidRPr="003F0030">
        <w:rPr>
          <w:rFonts w:cs="Times New Roman"/>
          <w:i/>
          <w:sz w:val="28"/>
          <w:szCs w:val="28"/>
        </w:rPr>
        <w:t xml:space="preserve"> ba lá</w:t>
      </w:r>
      <w:r w:rsidRPr="003F0030">
        <w:rPr>
          <w:rFonts w:cs="Times New Roman"/>
          <w:i/>
          <w:sz w:val="28"/>
          <w:szCs w:val="28"/>
          <w:lang w:val="vi-VN"/>
        </w:rPr>
        <w:t>, Keo tai tượng</w:t>
      </w:r>
      <w:r w:rsidRPr="003F0030">
        <w:rPr>
          <w:rFonts w:cs="Times New Roman"/>
          <w:i/>
          <w:sz w:val="28"/>
          <w:szCs w:val="28"/>
        </w:rPr>
        <w:t>, Giổi).</w:t>
      </w:r>
    </w:p>
    <w:p w:rsidR="00114A65" w:rsidRPr="00E66AF0" w:rsidRDefault="00114A65" w:rsidP="009C4EBF">
      <w:pPr>
        <w:spacing w:after="0" w:line="240" w:lineRule="auto"/>
        <w:ind w:firstLine="567"/>
        <w:jc w:val="both"/>
        <w:rPr>
          <w:rFonts w:cs="Times New Roman"/>
          <w:i/>
          <w:sz w:val="28"/>
          <w:szCs w:val="28"/>
        </w:rPr>
      </w:pPr>
      <w:r w:rsidRPr="00E66AF0">
        <w:rPr>
          <w:rFonts w:cs="Times New Roman"/>
          <w:b/>
          <w:bCs/>
          <w:sz w:val="28"/>
          <w:szCs w:val="28"/>
        </w:rPr>
        <w:t>- Hình thức đầu tư:</w:t>
      </w:r>
      <w:r w:rsidRPr="00E66AF0">
        <w:rPr>
          <w:rFonts w:cs="Times New Roman"/>
          <w:sz w:val="28"/>
          <w:szCs w:val="28"/>
        </w:rPr>
        <w:t xml:space="preserve"> Hỗ trợ sau đầu tư, trực tiếp bằng tiền mặt</w:t>
      </w:r>
      <w:r w:rsidR="003F0030">
        <w:rPr>
          <w:rFonts w:cs="Times New Roman"/>
          <w:sz w:val="28"/>
          <w:szCs w:val="28"/>
        </w:rPr>
        <w:t>.</w:t>
      </w:r>
    </w:p>
    <w:p w:rsidR="00114A65" w:rsidRPr="00E66AF0" w:rsidRDefault="00114A65" w:rsidP="009C4EBF">
      <w:pPr>
        <w:spacing w:after="0" w:line="240" w:lineRule="auto"/>
        <w:ind w:firstLine="567"/>
        <w:jc w:val="both"/>
        <w:rPr>
          <w:rFonts w:cs="Times New Roman"/>
          <w:sz w:val="28"/>
          <w:szCs w:val="28"/>
          <w:lang w:val="nl-NL"/>
        </w:rPr>
      </w:pPr>
      <w:r w:rsidRPr="00E66AF0">
        <w:rPr>
          <w:rFonts w:cs="Times New Roman"/>
          <w:b/>
          <w:bCs/>
          <w:sz w:val="28"/>
          <w:szCs w:val="28"/>
          <w:lang w:val="nl-NL"/>
        </w:rPr>
        <w:t xml:space="preserve">- Thời gian thực hiện: </w:t>
      </w:r>
      <w:r w:rsidRPr="00E66AF0">
        <w:rPr>
          <w:rFonts w:cs="Times New Roman"/>
          <w:bCs/>
          <w:sz w:val="28"/>
          <w:szCs w:val="28"/>
          <w:lang w:val="nl-NL"/>
        </w:rPr>
        <w:t>Từ n</w:t>
      </w:r>
      <w:r w:rsidRPr="00E66AF0">
        <w:rPr>
          <w:rFonts w:cs="Times New Roman"/>
          <w:sz w:val="28"/>
          <w:szCs w:val="28"/>
          <w:lang w:val="nl-NL"/>
        </w:rPr>
        <w:t>ăm 2022.</w:t>
      </w:r>
    </w:p>
    <w:p w:rsidR="003F60C3" w:rsidRPr="00E66AF0" w:rsidRDefault="004A689D" w:rsidP="006D1149">
      <w:pPr>
        <w:widowControl w:val="0"/>
        <w:pBdr>
          <w:top w:val="dotted" w:sz="4" w:space="0" w:color="FFFFFF"/>
          <w:left w:val="dotted" w:sz="4" w:space="0" w:color="FFFFFF"/>
          <w:bottom w:val="dotted" w:sz="4" w:space="14" w:color="FFFFFF"/>
          <w:right w:val="dotted" w:sz="4" w:space="0" w:color="FFFFFF"/>
        </w:pBdr>
        <w:shd w:val="clear" w:color="auto" w:fill="FFFFFF"/>
        <w:spacing w:before="120" w:after="0" w:line="240" w:lineRule="auto"/>
        <w:ind w:firstLine="567"/>
        <w:jc w:val="both"/>
        <w:rPr>
          <w:rFonts w:cs="Times New Roman"/>
          <w:sz w:val="28"/>
          <w:szCs w:val="28"/>
          <w:shd w:val="clear" w:color="auto" w:fill="FFFFFF"/>
        </w:rPr>
      </w:pPr>
      <w:r w:rsidRPr="00E66AF0">
        <w:rPr>
          <w:rFonts w:cs="Times New Roman"/>
          <w:b/>
          <w:iCs/>
          <w:sz w:val="28"/>
          <w:szCs w:val="28"/>
        </w:rPr>
        <w:t>9</w:t>
      </w:r>
      <w:r w:rsidR="00646108" w:rsidRPr="00E66AF0">
        <w:rPr>
          <w:rFonts w:cs="Times New Roman"/>
          <w:b/>
          <w:iCs/>
          <w:sz w:val="28"/>
          <w:szCs w:val="28"/>
        </w:rPr>
        <w:t xml:space="preserve">. </w:t>
      </w:r>
      <w:r w:rsidR="00B038EC" w:rsidRPr="00E66AF0">
        <w:rPr>
          <w:rFonts w:cs="Times New Roman"/>
          <w:b/>
          <w:iCs/>
          <w:sz w:val="28"/>
          <w:szCs w:val="28"/>
        </w:rPr>
        <w:t>T</w:t>
      </w:r>
      <w:r w:rsidR="00B038EC" w:rsidRPr="00E66AF0">
        <w:rPr>
          <w:rFonts w:cs="Times New Roman"/>
          <w:b/>
          <w:sz w:val="28"/>
          <w:szCs w:val="28"/>
        </w:rPr>
        <w:t>ờ trình số 147/TT</w:t>
      </w:r>
      <w:r w:rsidR="00916B60">
        <w:rPr>
          <w:rFonts w:cs="Times New Roman"/>
          <w:b/>
          <w:sz w:val="28"/>
          <w:szCs w:val="28"/>
        </w:rPr>
        <w:t>r</w:t>
      </w:r>
      <w:r w:rsidR="00B038EC" w:rsidRPr="00E66AF0">
        <w:rPr>
          <w:rFonts w:cs="Times New Roman"/>
          <w:b/>
          <w:sz w:val="28"/>
          <w:szCs w:val="28"/>
        </w:rPr>
        <w:t xml:space="preserve">-UBND ngày 22/7/2022 về việc đề nghị điều chỉnh chỉ tiêu trồng mới </w:t>
      </w:r>
      <w:r w:rsidR="00916B60">
        <w:rPr>
          <w:rFonts w:cs="Times New Roman"/>
          <w:b/>
          <w:sz w:val="28"/>
          <w:szCs w:val="28"/>
        </w:rPr>
        <w:t>di</w:t>
      </w:r>
      <w:r w:rsidR="00916B60" w:rsidRPr="00916B60">
        <w:rPr>
          <w:rFonts w:cs="Times New Roman"/>
          <w:b/>
          <w:sz w:val="28"/>
          <w:szCs w:val="28"/>
        </w:rPr>
        <w:t>ện</w:t>
      </w:r>
      <w:r w:rsidR="00916B60">
        <w:rPr>
          <w:rFonts w:cs="Times New Roman"/>
          <w:b/>
          <w:sz w:val="28"/>
          <w:szCs w:val="28"/>
        </w:rPr>
        <w:t xml:space="preserve"> t</w:t>
      </w:r>
      <w:r w:rsidR="00916B60" w:rsidRPr="00916B60">
        <w:rPr>
          <w:rFonts w:cs="Times New Roman"/>
          <w:b/>
          <w:sz w:val="28"/>
          <w:szCs w:val="28"/>
        </w:rPr>
        <w:t>ích</w:t>
      </w:r>
      <w:r w:rsidR="00916B60">
        <w:rPr>
          <w:rFonts w:cs="Times New Roman"/>
          <w:b/>
          <w:sz w:val="28"/>
          <w:szCs w:val="28"/>
        </w:rPr>
        <w:t xml:space="preserve"> </w:t>
      </w:r>
      <w:r w:rsidR="00B038EC" w:rsidRPr="00E66AF0">
        <w:rPr>
          <w:rFonts w:cs="Times New Roman"/>
          <w:b/>
          <w:sz w:val="28"/>
          <w:szCs w:val="28"/>
        </w:rPr>
        <w:t xml:space="preserve">rừng tại nghị quyết 57/2021/NQ-HĐND ngày </w:t>
      </w:r>
      <w:r w:rsidR="00B038EC" w:rsidRPr="00E66AF0">
        <w:rPr>
          <w:rFonts w:cs="Times New Roman"/>
          <w:b/>
          <w:sz w:val="28"/>
          <w:szCs w:val="28"/>
        </w:rPr>
        <w:lastRenderedPageBreak/>
        <w:t>20/12/2021 của HĐND huyện về phương hướng, nhiệm vụ kinh tế - xã hội năm 2022</w:t>
      </w:r>
      <w:r w:rsidR="00B038EC">
        <w:rPr>
          <w:rFonts w:cs="Times New Roman"/>
          <w:b/>
          <w:sz w:val="28"/>
          <w:szCs w:val="28"/>
        </w:rPr>
        <w:t>:</w:t>
      </w:r>
      <w:r w:rsidR="006D1149">
        <w:rPr>
          <w:rFonts w:cs="Times New Roman"/>
          <w:b/>
          <w:sz w:val="28"/>
          <w:szCs w:val="28"/>
        </w:rPr>
        <w:t xml:space="preserve"> </w:t>
      </w:r>
      <w:r w:rsidRPr="00E66AF0">
        <w:rPr>
          <w:rFonts w:cs="Times New Roman"/>
          <w:sz w:val="28"/>
          <w:szCs w:val="28"/>
        </w:rPr>
        <w:t xml:space="preserve">Điều chỉnh tăng từ </w:t>
      </w:r>
      <w:r w:rsidRPr="00E66AF0">
        <w:rPr>
          <w:rFonts w:cs="Times New Roman"/>
          <w:b/>
          <w:sz w:val="28"/>
          <w:szCs w:val="28"/>
        </w:rPr>
        <w:t>560</w:t>
      </w:r>
      <w:r w:rsidRPr="00E66AF0">
        <w:rPr>
          <w:rFonts w:cs="Times New Roman"/>
          <w:sz w:val="28"/>
          <w:szCs w:val="28"/>
        </w:rPr>
        <w:t xml:space="preserve"> ha </w:t>
      </w:r>
      <w:r w:rsidRPr="00E66AF0">
        <w:rPr>
          <w:rFonts w:cs="Times New Roman"/>
          <w:i/>
          <w:sz w:val="28"/>
          <w:szCs w:val="28"/>
        </w:rPr>
        <w:t>(tại Nghị quyết số</w:t>
      </w:r>
      <w:r w:rsidRPr="00E66AF0">
        <w:rPr>
          <w:rFonts w:cs="Times New Roman"/>
          <w:b/>
          <w:i/>
          <w:sz w:val="28"/>
          <w:szCs w:val="28"/>
        </w:rPr>
        <w:t xml:space="preserve"> </w:t>
      </w:r>
      <w:r w:rsidRPr="00E66AF0">
        <w:rPr>
          <w:rFonts w:cs="Times New Roman"/>
          <w:i/>
          <w:sz w:val="28"/>
          <w:szCs w:val="28"/>
          <w:shd w:val="clear" w:color="auto" w:fill="FFFFFF"/>
        </w:rPr>
        <w:t>57/NQ-HĐND ngày 20/12/2021 của HĐND huyện)</w:t>
      </w:r>
      <w:r w:rsidRPr="00E66AF0">
        <w:rPr>
          <w:rFonts w:cs="Times New Roman"/>
          <w:sz w:val="28"/>
          <w:szCs w:val="28"/>
          <w:shd w:val="clear" w:color="auto" w:fill="FFFFFF"/>
        </w:rPr>
        <w:t xml:space="preserve"> lên thành </w:t>
      </w:r>
      <w:r w:rsidRPr="00E66AF0">
        <w:rPr>
          <w:rFonts w:cs="Times New Roman"/>
          <w:b/>
          <w:sz w:val="28"/>
          <w:szCs w:val="28"/>
          <w:shd w:val="clear" w:color="auto" w:fill="FFFFFF"/>
        </w:rPr>
        <w:t>651</w:t>
      </w:r>
      <w:r w:rsidRPr="00E66AF0">
        <w:rPr>
          <w:rFonts w:cs="Times New Roman"/>
          <w:sz w:val="28"/>
          <w:szCs w:val="28"/>
          <w:shd w:val="clear" w:color="auto" w:fill="FFFFFF"/>
        </w:rPr>
        <w:t xml:space="preserve"> ha, cụ thể:</w:t>
      </w:r>
    </w:p>
    <w:p w:rsidR="003F60C3" w:rsidRPr="00E66AF0" w:rsidRDefault="004A689D" w:rsidP="009C4EBF">
      <w:pPr>
        <w:widowControl w:val="0"/>
        <w:pBdr>
          <w:top w:val="dotted" w:sz="4" w:space="0" w:color="FFFFFF"/>
          <w:left w:val="dotted" w:sz="4" w:space="0" w:color="FFFFFF"/>
          <w:bottom w:val="dotted" w:sz="4" w:space="14" w:color="FFFFFF"/>
          <w:right w:val="dotted" w:sz="4" w:space="0" w:color="FFFFFF"/>
        </w:pBdr>
        <w:shd w:val="clear" w:color="auto" w:fill="FFFFFF"/>
        <w:spacing w:after="0" w:line="240" w:lineRule="auto"/>
        <w:ind w:firstLine="567"/>
        <w:jc w:val="both"/>
        <w:rPr>
          <w:rFonts w:cs="Times New Roman"/>
          <w:sz w:val="28"/>
          <w:szCs w:val="28"/>
        </w:rPr>
      </w:pPr>
      <w:r w:rsidRPr="00E66AF0">
        <w:rPr>
          <w:rFonts w:cs="Times New Roman"/>
          <w:sz w:val="28"/>
          <w:szCs w:val="28"/>
        </w:rPr>
        <w:t>- UBND huyện thực hiện: 391 ha</w:t>
      </w:r>
    </w:p>
    <w:p w:rsidR="003F60C3" w:rsidRPr="00E66AF0" w:rsidRDefault="004A689D" w:rsidP="009C4EBF">
      <w:pPr>
        <w:widowControl w:val="0"/>
        <w:pBdr>
          <w:top w:val="dotted" w:sz="4" w:space="0" w:color="FFFFFF"/>
          <w:left w:val="dotted" w:sz="4" w:space="0" w:color="FFFFFF"/>
          <w:bottom w:val="dotted" w:sz="4" w:space="14" w:color="FFFFFF"/>
          <w:right w:val="dotted" w:sz="4" w:space="0" w:color="FFFFFF"/>
        </w:pBdr>
        <w:shd w:val="clear" w:color="auto" w:fill="FFFFFF"/>
        <w:spacing w:after="0" w:line="240" w:lineRule="auto"/>
        <w:ind w:firstLine="567"/>
        <w:jc w:val="both"/>
        <w:rPr>
          <w:rFonts w:cs="Times New Roman"/>
          <w:sz w:val="28"/>
          <w:szCs w:val="28"/>
        </w:rPr>
      </w:pPr>
      <w:r w:rsidRPr="00E66AF0">
        <w:rPr>
          <w:rFonts w:cs="Times New Roman"/>
          <w:sz w:val="28"/>
          <w:szCs w:val="28"/>
        </w:rPr>
        <w:t>- Các đơn vị chủ rừng thực hiện: 260 ha</w:t>
      </w:r>
    </w:p>
    <w:p w:rsidR="002E7964" w:rsidRPr="00E66AF0" w:rsidRDefault="004A689D" w:rsidP="009C4EBF">
      <w:pPr>
        <w:widowControl w:val="0"/>
        <w:pBdr>
          <w:top w:val="dotted" w:sz="4" w:space="0" w:color="FFFFFF"/>
          <w:left w:val="dotted" w:sz="4" w:space="0" w:color="FFFFFF"/>
          <w:bottom w:val="dotted" w:sz="4" w:space="14" w:color="FFFFFF"/>
          <w:right w:val="dotted" w:sz="4" w:space="0" w:color="FFFFFF"/>
        </w:pBdr>
        <w:shd w:val="clear" w:color="auto" w:fill="FFFFFF"/>
        <w:spacing w:after="0" w:line="240" w:lineRule="auto"/>
        <w:ind w:firstLine="567"/>
        <w:jc w:val="both"/>
        <w:rPr>
          <w:rFonts w:cs="Times New Roman"/>
          <w:sz w:val="28"/>
          <w:szCs w:val="28"/>
        </w:rPr>
      </w:pPr>
      <w:r w:rsidRPr="00E66AF0">
        <w:rPr>
          <w:rFonts w:cs="Times New Roman"/>
          <w:sz w:val="28"/>
          <w:szCs w:val="28"/>
        </w:rPr>
        <w:t>- Địa điểm thực hiện: 11</w:t>
      </w:r>
      <w:r w:rsidRPr="00E66AF0">
        <w:rPr>
          <w:rFonts w:cs="Times New Roman"/>
          <w:sz w:val="28"/>
          <w:szCs w:val="28"/>
          <w:lang w:val="vi-VN"/>
        </w:rPr>
        <w:t xml:space="preserve"> </w:t>
      </w:r>
      <w:r w:rsidRPr="00E66AF0">
        <w:rPr>
          <w:rFonts w:cs="Times New Roman"/>
          <w:sz w:val="28"/>
          <w:szCs w:val="28"/>
        </w:rPr>
        <w:t>xã, thị trấn</w:t>
      </w:r>
    </w:p>
    <w:p w:rsidR="002E7964" w:rsidRPr="00E66AF0" w:rsidRDefault="002E7964" w:rsidP="009C4EBF">
      <w:pPr>
        <w:widowControl w:val="0"/>
        <w:pBdr>
          <w:top w:val="dotted" w:sz="4" w:space="0" w:color="FFFFFF"/>
          <w:left w:val="dotted" w:sz="4" w:space="0" w:color="FFFFFF"/>
          <w:bottom w:val="dotted" w:sz="4" w:space="14" w:color="FFFFFF"/>
          <w:right w:val="dotted" w:sz="4" w:space="0" w:color="FFFFFF"/>
        </w:pBdr>
        <w:shd w:val="clear" w:color="auto" w:fill="FFFFFF"/>
        <w:spacing w:after="0" w:line="240" w:lineRule="auto"/>
        <w:ind w:firstLine="567"/>
        <w:jc w:val="both"/>
        <w:rPr>
          <w:rFonts w:cs="Times New Roman"/>
          <w:i/>
          <w:iCs/>
          <w:color w:val="000000" w:themeColor="text1"/>
          <w:sz w:val="28"/>
          <w:szCs w:val="28"/>
        </w:rPr>
      </w:pPr>
      <w:r w:rsidRPr="00E66AF0">
        <w:rPr>
          <w:rFonts w:cs="Times New Roman"/>
          <w:i/>
          <w:iCs/>
          <w:color w:val="000000" w:themeColor="text1"/>
          <w:sz w:val="28"/>
          <w:szCs w:val="28"/>
        </w:rPr>
        <w:t>(Chi tiết</w:t>
      </w:r>
      <w:r w:rsidR="00C47BAA">
        <w:rPr>
          <w:rFonts w:cs="Times New Roman"/>
          <w:i/>
          <w:iCs/>
          <w:color w:val="000000" w:themeColor="text1"/>
          <w:sz w:val="28"/>
          <w:szCs w:val="28"/>
        </w:rPr>
        <w:t xml:space="preserve"> </w:t>
      </w:r>
      <w:r w:rsidRPr="00E66AF0">
        <w:rPr>
          <w:rFonts w:cs="Times New Roman"/>
          <w:i/>
          <w:iCs/>
          <w:color w:val="000000" w:themeColor="text1"/>
          <w:sz w:val="28"/>
          <w:szCs w:val="28"/>
        </w:rPr>
        <w:t>các nội dung trình của Ủy ban nhân dân huyện nêu trên đã được gửi đến đại biểu Hội đồng nhân dân huyện)</w:t>
      </w:r>
    </w:p>
    <w:p w:rsidR="002E7964" w:rsidRPr="002E7964" w:rsidRDefault="002E7964" w:rsidP="002A6B2C">
      <w:pPr>
        <w:widowControl w:val="0"/>
        <w:pBdr>
          <w:top w:val="dotted" w:sz="4" w:space="0" w:color="FFFFFF"/>
          <w:left w:val="dotted" w:sz="4" w:space="0" w:color="FFFFFF"/>
          <w:bottom w:val="dotted" w:sz="4" w:space="14" w:color="FFFFFF"/>
          <w:right w:val="dotted" w:sz="4" w:space="0" w:color="FFFFFF"/>
        </w:pBdr>
        <w:shd w:val="clear" w:color="auto" w:fill="FFFFFF"/>
        <w:spacing w:before="120" w:after="0" w:line="240" w:lineRule="auto"/>
        <w:ind w:firstLine="567"/>
        <w:jc w:val="both"/>
        <w:rPr>
          <w:b/>
          <w:sz w:val="32"/>
          <w:szCs w:val="28"/>
        </w:rPr>
      </w:pPr>
      <w:r w:rsidRPr="00E66AF0">
        <w:rPr>
          <w:rFonts w:cs="Times New Roman"/>
          <w:color w:val="000000" w:themeColor="text1"/>
          <w:sz w:val="28"/>
          <w:szCs w:val="28"/>
          <w:lang w:val="da-DK"/>
        </w:rPr>
        <w:t>Ủy ban nhân dân huyện kính trình Hội đồng nhân dân huyện xem xét, quyết định./.</w:t>
      </w:r>
      <w:bookmarkEnd w:id="0"/>
    </w:p>
    <w:sectPr w:rsidR="002E7964" w:rsidRPr="002E7964" w:rsidSect="009C4EBF">
      <w:headerReference w:type="default" r:id="rId7"/>
      <w:pgSz w:w="11907" w:h="16840" w:code="9"/>
      <w:pgMar w:top="964" w:right="851" w:bottom="964"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13" w:rsidRDefault="00736E13" w:rsidP="00E314F4">
      <w:pPr>
        <w:spacing w:after="0" w:line="240" w:lineRule="auto"/>
      </w:pPr>
      <w:r>
        <w:separator/>
      </w:r>
    </w:p>
  </w:endnote>
  <w:endnote w:type="continuationSeparator" w:id="0">
    <w:p w:rsidR="00736E13" w:rsidRDefault="00736E13" w:rsidP="00E3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13" w:rsidRDefault="00736E13" w:rsidP="00E314F4">
      <w:pPr>
        <w:spacing w:after="0" w:line="240" w:lineRule="auto"/>
      </w:pPr>
      <w:r>
        <w:separator/>
      </w:r>
    </w:p>
  </w:footnote>
  <w:footnote w:type="continuationSeparator" w:id="0">
    <w:p w:rsidR="00736E13" w:rsidRDefault="00736E13" w:rsidP="00E314F4">
      <w:pPr>
        <w:spacing w:after="0" w:line="240" w:lineRule="auto"/>
      </w:pPr>
      <w:r>
        <w:continuationSeparator/>
      </w:r>
    </w:p>
  </w:footnote>
  <w:footnote w:id="1">
    <w:p w:rsidR="008035B2" w:rsidRPr="00575741" w:rsidRDefault="008035B2" w:rsidP="00B2697A">
      <w:pPr>
        <w:pStyle w:val="FootnoteText"/>
        <w:ind w:firstLine="720"/>
        <w:jc w:val="both"/>
        <w:rPr>
          <w:rFonts w:ascii="Times New Roman" w:hAnsi="Times New Roman"/>
        </w:rPr>
      </w:pPr>
      <w:r w:rsidRPr="00575741">
        <w:rPr>
          <w:rStyle w:val="FootnoteReference"/>
          <w:rFonts w:ascii="Times New Roman" w:hAnsi="Times New Roman"/>
        </w:rPr>
        <w:footnoteRef/>
      </w:r>
      <w:r w:rsidRPr="00575741">
        <w:rPr>
          <w:rFonts w:ascii="Times New Roman" w:hAnsi="Times New Roman"/>
        </w:rPr>
        <w:t xml:space="preserve"> Nguồn thu tiền sử đất năm 2022 là 23.920 triệu đồng </w:t>
      </w:r>
      <w:r w:rsidRPr="00575741">
        <w:rPr>
          <w:rFonts w:ascii="Times New Roman" w:hAnsi="Times New Roman"/>
          <w:i/>
        </w:rPr>
        <w:t>(nguồn tỉnh: 16.000 triệu đồng, nguồn huyện 7.920 triệu đồng)</w:t>
      </w:r>
    </w:p>
  </w:footnote>
  <w:footnote w:id="2">
    <w:p w:rsidR="008035B2" w:rsidRPr="00575741" w:rsidRDefault="008035B2" w:rsidP="00B2697A">
      <w:pPr>
        <w:pStyle w:val="FootnoteText"/>
        <w:spacing w:line="20" w:lineRule="atLeast"/>
        <w:ind w:firstLine="720"/>
        <w:jc w:val="both"/>
        <w:rPr>
          <w:rFonts w:ascii="Times New Roman" w:hAnsi="Times New Roman"/>
        </w:rPr>
      </w:pPr>
      <w:r w:rsidRPr="00575741">
        <w:rPr>
          <w:rStyle w:val="FootnoteReference"/>
          <w:rFonts w:ascii="Times New Roman" w:hAnsi="Times New Roman"/>
        </w:rPr>
        <w:footnoteRef/>
      </w:r>
      <w:r w:rsidRPr="00575741">
        <w:rPr>
          <w:rFonts w:ascii="Times New Roman" w:hAnsi="Times New Roman"/>
        </w:rPr>
        <w:t xml:space="preserve"> </w:t>
      </w:r>
      <w:r w:rsidRPr="00575741">
        <w:rPr>
          <w:rFonts w:ascii="Times New Roman" w:hAnsi="Times New Roman"/>
          <w:bCs/>
          <w:lang w:val="nl-NL"/>
        </w:rPr>
        <w:t xml:space="preserve">Dự toán năm 2022 tỉnh giao 9.200 triệu đồng, Hội đồng nhân dân huyện giao 19.227 triệu đồng tăng so với dự toán tỉnh giao 10.027 triệu đồng </w:t>
      </w:r>
      <w:r w:rsidRPr="00575741">
        <w:rPr>
          <w:rFonts w:ascii="Times New Roman" w:hAnsi="Times New Roman"/>
          <w:bCs/>
          <w:i/>
          <w:iCs/>
          <w:lang w:val="nl-NL"/>
        </w:rPr>
        <w:t>(Hội đồng nhân dân huyện giao thu từ Dự án khai thác quỹ đất để đầu tư CSHT do cấp huyện quản lý)</w:t>
      </w:r>
      <w:r w:rsidRPr="00575741">
        <w:rPr>
          <w:rFonts w:ascii="Times New Roman" w:hAnsi="Times New Roman"/>
          <w:bCs/>
          <w:lang w:val="nl-NL"/>
        </w:rPr>
        <w:t>. Thực hiện 5 tháng đầu năm 1.294,1 triệu đồng, đạt 14,1% dự toán tỉnh giao, bằng 6,7% so với dự toán Hội đồng nhân dân quyết định và bằng 58,6% so với cùng kỳ năm trước.Ước thực hiện 6 tháng khoảng 2.140 triệu đồng, đạt 11,1% dự toán Hội đồng nhân dân huyện giao và bằng 96,8% so với cùng kỳ năm trước.</w:t>
      </w:r>
    </w:p>
  </w:footnote>
  <w:footnote w:id="3">
    <w:p w:rsidR="008035B2" w:rsidRPr="00575741" w:rsidRDefault="008035B2" w:rsidP="008035B2">
      <w:pPr>
        <w:pStyle w:val="FootnoteText"/>
        <w:spacing w:line="20" w:lineRule="atLeast"/>
        <w:jc w:val="both"/>
        <w:rPr>
          <w:rFonts w:ascii="Times New Roman" w:hAnsi="Times New Roman"/>
        </w:rPr>
      </w:pPr>
      <w:r w:rsidRPr="00575741">
        <w:rPr>
          <w:rStyle w:val="FootnoteReference"/>
          <w:rFonts w:ascii="Times New Roman" w:hAnsi="Times New Roman"/>
        </w:rPr>
        <w:footnoteRef/>
      </w:r>
      <w:r w:rsidRPr="00575741">
        <w:rPr>
          <w:rStyle w:val="fontstyle21"/>
          <w:sz w:val="20"/>
          <w:szCs w:val="20"/>
          <w:lang w:val="sv-SE"/>
        </w:rPr>
        <w:t>Số vụ, khối lượng gỗ vi phạm. cụ thể: Số vụ vi phạm giảm</w:t>
      </w:r>
      <w:r w:rsidRPr="00575741">
        <w:rPr>
          <w:rFonts w:ascii="Times New Roman" w:hAnsi="Times New Roman"/>
          <w:color w:val="000000"/>
          <w:lang w:val="nb-NO"/>
        </w:rPr>
        <w:t xml:space="preserve"> 08 vụ </w:t>
      </w:r>
      <w:r w:rsidRPr="00575741">
        <w:rPr>
          <w:rFonts w:ascii="Times New Roman" w:hAnsi="Times New Roman"/>
          <w:i/>
          <w:color w:val="000000"/>
          <w:lang w:val="nb-NO"/>
        </w:rPr>
        <w:t>(giảm 44,44%);</w:t>
      </w:r>
      <w:r w:rsidRPr="00575741">
        <w:rPr>
          <w:rFonts w:ascii="Times New Roman" w:hAnsi="Times New Roman"/>
          <w:color w:val="000000"/>
          <w:lang w:val="nb-NO"/>
        </w:rPr>
        <w:t xml:space="preserve"> khối lượng gỗ vi phạm giảm 87,777 m</w:t>
      </w:r>
      <w:r w:rsidRPr="00575741">
        <w:rPr>
          <w:rFonts w:ascii="Times New Roman" w:hAnsi="Times New Roman"/>
          <w:color w:val="000000"/>
          <w:vertAlign w:val="superscript"/>
          <w:lang w:val="nb-NO"/>
        </w:rPr>
        <w:t>3</w:t>
      </w:r>
      <w:r w:rsidRPr="00575741">
        <w:rPr>
          <w:rFonts w:ascii="Times New Roman" w:hAnsi="Times New Roman"/>
          <w:color w:val="000000"/>
          <w:lang w:val="nb-NO"/>
        </w:rPr>
        <w:t xml:space="preserve"> gỗ qui tròn </w:t>
      </w:r>
      <w:r w:rsidRPr="00575741">
        <w:rPr>
          <w:rFonts w:ascii="Times New Roman" w:hAnsi="Times New Roman"/>
          <w:i/>
          <w:color w:val="000000"/>
          <w:lang w:val="nb-NO"/>
        </w:rPr>
        <w:t>(giảm 97,65%)</w:t>
      </w:r>
      <w:r w:rsidRPr="00575741">
        <w:rPr>
          <w:rFonts w:ascii="Times New Roman" w:hAnsi="Times New Roman"/>
          <w:color w:val="000000"/>
          <w:lang w:val="nb-NO"/>
        </w:rPr>
        <w:t xml:space="preserve">;diện tích rừng bị thiệt hại tăng 0,175ha </w:t>
      </w:r>
      <w:r w:rsidRPr="00575741">
        <w:rPr>
          <w:rFonts w:ascii="Times New Roman" w:hAnsi="Times New Roman"/>
          <w:i/>
          <w:color w:val="000000"/>
          <w:lang w:val="nb-NO"/>
        </w:rPr>
        <w:t>(tăng 18,90%).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904183"/>
      <w:docPartObj>
        <w:docPartGallery w:val="Page Numbers (Top of Page)"/>
        <w:docPartUnique/>
      </w:docPartObj>
    </w:sdtPr>
    <w:sdtEndPr>
      <w:rPr>
        <w:noProof/>
      </w:rPr>
    </w:sdtEndPr>
    <w:sdtContent>
      <w:p w:rsidR="00CC20FA" w:rsidRDefault="00CC20FA" w:rsidP="002E7964">
        <w:pPr>
          <w:pStyle w:val="Header"/>
          <w:jc w:val="center"/>
        </w:pPr>
        <w:r>
          <w:fldChar w:fldCharType="begin"/>
        </w:r>
        <w:r>
          <w:instrText xml:space="preserve"> PAGE   \* MERGEFORMAT </w:instrText>
        </w:r>
        <w:r>
          <w:fldChar w:fldCharType="separate"/>
        </w:r>
        <w:r w:rsidR="00D2474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3D6"/>
    <w:multiLevelType w:val="hybridMultilevel"/>
    <w:tmpl w:val="A796A10E"/>
    <w:lvl w:ilvl="0" w:tplc="972A8FF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123C33C5"/>
    <w:multiLevelType w:val="hybridMultilevel"/>
    <w:tmpl w:val="92600FBA"/>
    <w:lvl w:ilvl="0" w:tplc="9A52A76E">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30B377A"/>
    <w:multiLevelType w:val="hybridMultilevel"/>
    <w:tmpl w:val="48C89372"/>
    <w:lvl w:ilvl="0" w:tplc="34282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53E3C"/>
    <w:multiLevelType w:val="hybridMultilevel"/>
    <w:tmpl w:val="60B2E6D0"/>
    <w:lvl w:ilvl="0" w:tplc="D570D9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C1C28"/>
    <w:multiLevelType w:val="hybridMultilevel"/>
    <w:tmpl w:val="F3D4C370"/>
    <w:lvl w:ilvl="0" w:tplc="1360B0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9B57790"/>
    <w:multiLevelType w:val="hybridMultilevel"/>
    <w:tmpl w:val="DD84A464"/>
    <w:lvl w:ilvl="0" w:tplc="89284EDC">
      <w:start w:val="1"/>
      <w:numFmt w:val="bullet"/>
      <w:lvlText w:val="-"/>
      <w:lvlJc w:val="left"/>
      <w:pPr>
        <w:ind w:left="1080" w:hanging="360"/>
      </w:pPr>
      <w:rPr>
        <w:rFonts w:ascii="Times New Roman" w:eastAsia="Times New Roman" w:hAnsi="Times New Roman" w:cs="Times New Roman" w:hint="default"/>
        <w:b/>
        <w:i/>
        <w:color w:val="1414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F466A9"/>
    <w:multiLevelType w:val="hybridMultilevel"/>
    <w:tmpl w:val="8DB4C44C"/>
    <w:lvl w:ilvl="0" w:tplc="6CD8120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6A1114"/>
    <w:multiLevelType w:val="hybridMultilevel"/>
    <w:tmpl w:val="CCC42CFA"/>
    <w:lvl w:ilvl="0" w:tplc="3E56F4F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91044E"/>
    <w:multiLevelType w:val="hybridMultilevel"/>
    <w:tmpl w:val="AE265D44"/>
    <w:lvl w:ilvl="0" w:tplc="A426D9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AA16AF7"/>
    <w:multiLevelType w:val="hybridMultilevel"/>
    <w:tmpl w:val="04BA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2"/>
  </w:num>
  <w:num w:numId="5">
    <w:abstractNumId w:val="0"/>
  </w:num>
  <w:num w:numId="6">
    <w:abstractNumId w:val="8"/>
  </w:num>
  <w:num w:numId="7">
    <w:abstractNumId w:val="4"/>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BA"/>
    <w:rsid w:val="00002B82"/>
    <w:rsid w:val="00015110"/>
    <w:rsid w:val="00050EB3"/>
    <w:rsid w:val="00054EA2"/>
    <w:rsid w:val="000573B7"/>
    <w:rsid w:val="00090056"/>
    <w:rsid w:val="000927A9"/>
    <w:rsid w:val="000C3AB7"/>
    <w:rsid w:val="000D34D3"/>
    <w:rsid w:val="000D3F04"/>
    <w:rsid w:val="00107EAF"/>
    <w:rsid w:val="00110555"/>
    <w:rsid w:val="00114A65"/>
    <w:rsid w:val="001172B3"/>
    <w:rsid w:val="001316E7"/>
    <w:rsid w:val="001539A8"/>
    <w:rsid w:val="00155051"/>
    <w:rsid w:val="00161E29"/>
    <w:rsid w:val="00174BA4"/>
    <w:rsid w:val="00193E0D"/>
    <w:rsid w:val="001A7D42"/>
    <w:rsid w:val="001B7E44"/>
    <w:rsid w:val="001E591E"/>
    <w:rsid w:val="00215D60"/>
    <w:rsid w:val="0022605E"/>
    <w:rsid w:val="0025180D"/>
    <w:rsid w:val="002544A3"/>
    <w:rsid w:val="00290B59"/>
    <w:rsid w:val="00292D5D"/>
    <w:rsid w:val="002A6B2C"/>
    <w:rsid w:val="002B7A9F"/>
    <w:rsid w:val="002C0B9D"/>
    <w:rsid w:val="002E57A4"/>
    <w:rsid w:val="002E7964"/>
    <w:rsid w:val="002F463A"/>
    <w:rsid w:val="003117F3"/>
    <w:rsid w:val="003252FF"/>
    <w:rsid w:val="0033478A"/>
    <w:rsid w:val="003411AD"/>
    <w:rsid w:val="0034235E"/>
    <w:rsid w:val="00344A26"/>
    <w:rsid w:val="0035765B"/>
    <w:rsid w:val="00365AEC"/>
    <w:rsid w:val="00384421"/>
    <w:rsid w:val="003A2371"/>
    <w:rsid w:val="003B2E67"/>
    <w:rsid w:val="003C4183"/>
    <w:rsid w:val="003D409C"/>
    <w:rsid w:val="003F0030"/>
    <w:rsid w:val="003F60C3"/>
    <w:rsid w:val="00421F89"/>
    <w:rsid w:val="00477E78"/>
    <w:rsid w:val="0049539F"/>
    <w:rsid w:val="004A689D"/>
    <w:rsid w:val="004D0A69"/>
    <w:rsid w:val="004D0BAF"/>
    <w:rsid w:val="004D696D"/>
    <w:rsid w:val="004D7AC3"/>
    <w:rsid w:val="004F158A"/>
    <w:rsid w:val="004F2ED4"/>
    <w:rsid w:val="004F6147"/>
    <w:rsid w:val="005039C6"/>
    <w:rsid w:val="00507083"/>
    <w:rsid w:val="00575741"/>
    <w:rsid w:val="00591F84"/>
    <w:rsid w:val="005E08FD"/>
    <w:rsid w:val="005E2305"/>
    <w:rsid w:val="005F7224"/>
    <w:rsid w:val="00605C9E"/>
    <w:rsid w:val="00646108"/>
    <w:rsid w:val="00657C4E"/>
    <w:rsid w:val="0066652C"/>
    <w:rsid w:val="00670168"/>
    <w:rsid w:val="00687F98"/>
    <w:rsid w:val="006C062F"/>
    <w:rsid w:val="006D1149"/>
    <w:rsid w:val="006E55EE"/>
    <w:rsid w:val="006F14A2"/>
    <w:rsid w:val="00720056"/>
    <w:rsid w:val="00724720"/>
    <w:rsid w:val="00736E13"/>
    <w:rsid w:val="007564A9"/>
    <w:rsid w:val="00761EDD"/>
    <w:rsid w:val="00764B52"/>
    <w:rsid w:val="00774E2D"/>
    <w:rsid w:val="007808BB"/>
    <w:rsid w:val="0078578A"/>
    <w:rsid w:val="007C037E"/>
    <w:rsid w:val="007D0C5F"/>
    <w:rsid w:val="007D3CD4"/>
    <w:rsid w:val="007D651A"/>
    <w:rsid w:val="007D74D8"/>
    <w:rsid w:val="007F2B42"/>
    <w:rsid w:val="007F4182"/>
    <w:rsid w:val="007F6378"/>
    <w:rsid w:val="00800CB1"/>
    <w:rsid w:val="00801889"/>
    <w:rsid w:val="008035B2"/>
    <w:rsid w:val="0080415E"/>
    <w:rsid w:val="00825B71"/>
    <w:rsid w:val="0083498E"/>
    <w:rsid w:val="008606D1"/>
    <w:rsid w:val="00884510"/>
    <w:rsid w:val="008911E3"/>
    <w:rsid w:val="008A09E1"/>
    <w:rsid w:val="008D0774"/>
    <w:rsid w:val="008E40B6"/>
    <w:rsid w:val="008F3BC3"/>
    <w:rsid w:val="00913E34"/>
    <w:rsid w:val="00916B60"/>
    <w:rsid w:val="009440CA"/>
    <w:rsid w:val="00947C1A"/>
    <w:rsid w:val="009C3264"/>
    <w:rsid w:val="009C4846"/>
    <w:rsid w:val="009C4EBF"/>
    <w:rsid w:val="00A05C75"/>
    <w:rsid w:val="00A07F62"/>
    <w:rsid w:val="00A3101B"/>
    <w:rsid w:val="00A327EB"/>
    <w:rsid w:val="00A34766"/>
    <w:rsid w:val="00A56833"/>
    <w:rsid w:val="00A74714"/>
    <w:rsid w:val="00A9165C"/>
    <w:rsid w:val="00A96EE9"/>
    <w:rsid w:val="00AB3485"/>
    <w:rsid w:val="00AB5993"/>
    <w:rsid w:val="00AD1420"/>
    <w:rsid w:val="00AD7D2E"/>
    <w:rsid w:val="00AF092C"/>
    <w:rsid w:val="00AF1231"/>
    <w:rsid w:val="00B038EC"/>
    <w:rsid w:val="00B03B2F"/>
    <w:rsid w:val="00B11078"/>
    <w:rsid w:val="00B23C56"/>
    <w:rsid w:val="00B2697A"/>
    <w:rsid w:val="00B32A0E"/>
    <w:rsid w:val="00B675BA"/>
    <w:rsid w:val="00B70225"/>
    <w:rsid w:val="00BD49C9"/>
    <w:rsid w:val="00BE13D8"/>
    <w:rsid w:val="00BE14F8"/>
    <w:rsid w:val="00BE1D5E"/>
    <w:rsid w:val="00BF669B"/>
    <w:rsid w:val="00C053E4"/>
    <w:rsid w:val="00C47BAA"/>
    <w:rsid w:val="00C67ACE"/>
    <w:rsid w:val="00C74896"/>
    <w:rsid w:val="00C76BBC"/>
    <w:rsid w:val="00C82442"/>
    <w:rsid w:val="00C90D30"/>
    <w:rsid w:val="00CA7CF1"/>
    <w:rsid w:val="00CC20FA"/>
    <w:rsid w:val="00CD15E8"/>
    <w:rsid w:val="00CD356F"/>
    <w:rsid w:val="00CE27E6"/>
    <w:rsid w:val="00CE72B8"/>
    <w:rsid w:val="00D2474D"/>
    <w:rsid w:val="00D66002"/>
    <w:rsid w:val="00DA7492"/>
    <w:rsid w:val="00DB6F31"/>
    <w:rsid w:val="00DC0BB4"/>
    <w:rsid w:val="00DC28D7"/>
    <w:rsid w:val="00DD4683"/>
    <w:rsid w:val="00DF5A1D"/>
    <w:rsid w:val="00E01CF0"/>
    <w:rsid w:val="00E23054"/>
    <w:rsid w:val="00E27999"/>
    <w:rsid w:val="00E314F4"/>
    <w:rsid w:val="00E6058A"/>
    <w:rsid w:val="00E66AF0"/>
    <w:rsid w:val="00E86070"/>
    <w:rsid w:val="00EC4892"/>
    <w:rsid w:val="00EC5BF5"/>
    <w:rsid w:val="00ED078C"/>
    <w:rsid w:val="00EE6A2F"/>
    <w:rsid w:val="00EF4F6D"/>
    <w:rsid w:val="00F23C2D"/>
    <w:rsid w:val="00F35675"/>
    <w:rsid w:val="00F400B6"/>
    <w:rsid w:val="00F56B26"/>
    <w:rsid w:val="00FB40B4"/>
    <w:rsid w:val="00FC60F8"/>
    <w:rsid w:val="00FD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29A9"/>
  <w15:docId w15:val="{42B42C28-8A50-427F-850B-D75C4727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D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E314F4"/>
    <w:pPr>
      <w:widowControl w:val="0"/>
      <w:suppressAutoHyphens/>
      <w:overflowPunct w:val="0"/>
      <w:autoSpaceDE w:val="0"/>
      <w:autoSpaceDN w:val="0"/>
      <w:spacing w:after="0" w:line="240" w:lineRule="auto"/>
      <w:textAlignment w:val="baseline"/>
    </w:pPr>
    <w:rPr>
      <w:rFonts w:ascii="Calibri" w:eastAsia="Times New Roman" w:hAnsi="Calibri" w:cs="Times New Roman"/>
      <w:kern w:val="3"/>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E314F4"/>
    <w:rPr>
      <w:rFonts w:ascii="Calibri" w:eastAsia="Times New Roman" w:hAnsi="Calibri" w:cs="Times New Roman"/>
      <w:kern w:val="3"/>
      <w:sz w:val="20"/>
      <w:szCs w:val="20"/>
    </w:rPr>
  </w:style>
  <w:style w:type="character" w:styleId="FootnoteReference">
    <w:name w:val="footnote reference"/>
    <w:aliases w:val="Footnote text,ftref,Ref,de nota al pie,Footnote Text1,BearingPoint,16 Point,Superscript 6 Point,fr,Footnote Text11,f1,Footnote + Arial,10 pt,Black,Footnote Text111,BVI fnr,(NECG) Footnote Reference,footnote ref,BVI,f,R,BVI f, BVI fnr"/>
    <w:basedOn w:val="DefaultParagraphFont"/>
    <w:link w:val="ftrefCharCharChar1Char"/>
    <w:unhideWhenUsed/>
    <w:qFormat/>
    <w:rsid w:val="00E314F4"/>
    <w:rPr>
      <w:vertAlign w:val="superscript"/>
    </w:rPr>
  </w:style>
  <w:style w:type="paragraph" w:styleId="BodyTextIndent2">
    <w:name w:val="Body Text Indent 2"/>
    <w:basedOn w:val="Normal"/>
    <w:link w:val="BodyTextIndent2Char"/>
    <w:rsid w:val="00E314F4"/>
    <w:pPr>
      <w:widowControl w:val="0"/>
      <w:suppressAutoHyphens/>
      <w:autoSpaceDN w:val="0"/>
      <w:spacing w:after="0" w:line="240" w:lineRule="auto"/>
      <w:ind w:firstLine="574"/>
      <w:jc w:val="both"/>
      <w:textAlignment w:val="baseline"/>
    </w:pPr>
    <w:rPr>
      <w:rFonts w:eastAsia="Lucida Sans Unicode" w:cs="Tahoma"/>
      <w:bCs/>
      <w:iCs/>
      <w:kern w:val="3"/>
      <w:sz w:val="28"/>
      <w:szCs w:val="24"/>
      <w:lang w:val="vi-VN" w:eastAsia="vi-VN"/>
    </w:rPr>
  </w:style>
  <w:style w:type="character" w:customStyle="1" w:styleId="BodyTextIndent2Char">
    <w:name w:val="Body Text Indent 2 Char"/>
    <w:basedOn w:val="DefaultParagraphFont"/>
    <w:link w:val="BodyTextIndent2"/>
    <w:rsid w:val="00E314F4"/>
    <w:rPr>
      <w:rFonts w:eastAsia="Lucida Sans Unicode" w:cs="Tahoma"/>
      <w:bCs/>
      <w:iCs/>
      <w:kern w:val="3"/>
      <w:sz w:val="28"/>
      <w:szCs w:val="24"/>
      <w:lang w:val="vi-VN" w:eastAsia="vi-VN"/>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 Char Char25"/>
    <w:basedOn w:val="Normal"/>
    <w:link w:val="NormalWebChar"/>
    <w:uiPriority w:val="99"/>
    <w:unhideWhenUsed/>
    <w:qFormat/>
    <w:rsid w:val="00E314F4"/>
    <w:pPr>
      <w:spacing w:before="100" w:beforeAutospacing="1" w:after="142" w:line="240" w:lineRule="auto"/>
      <w:ind w:firstLine="709"/>
      <w:jc w:val="both"/>
    </w:pPr>
    <w:rPr>
      <w:rFonts w:eastAsia="Times New Roman" w:cs="Times New Roman"/>
      <w:szCs w:val="24"/>
      <w:lang w:val="vi-VN" w:eastAsia="vi-VN"/>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 Char Char Char Char Char Char Char Char Char,webb Char,Char Char25 Char, Char Char25 Char"/>
    <w:link w:val="NormalWeb"/>
    <w:rsid w:val="00E314F4"/>
    <w:rPr>
      <w:rFonts w:eastAsia="Times New Roman" w:cs="Times New Roman"/>
      <w:szCs w:val="24"/>
      <w:lang w:val="vi-VN"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E314F4"/>
    <w:pPr>
      <w:spacing w:line="240" w:lineRule="exact"/>
    </w:pPr>
    <w:rPr>
      <w:vertAlign w:val="superscript"/>
    </w:rPr>
  </w:style>
  <w:style w:type="character" w:customStyle="1" w:styleId="BodyTextChar1">
    <w:name w:val="Body Text Char1"/>
    <w:uiPriority w:val="99"/>
    <w:rsid w:val="00E314F4"/>
    <w:rPr>
      <w:sz w:val="26"/>
      <w:szCs w:val="26"/>
      <w:shd w:val="clear" w:color="auto" w:fill="FFFFFF"/>
    </w:rPr>
  </w:style>
  <w:style w:type="character" w:customStyle="1" w:styleId="Vnbnnidung">
    <w:name w:val="Văn bản nội dung_"/>
    <w:link w:val="Vnbnnidung0"/>
    <w:rsid w:val="00E314F4"/>
    <w:rPr>
      <w:szCs w:val="28"/>
    </w:rPr>
  </w:style>
  <w:style w:type="paragraph" w:customStyle="1" w:styleId="Vnbnnidung0">
    <w:name w:val="Văn bản nội dung"/>
    <w:basedOn w:val="Normal"/>
    <w:link w:val="Vnbnnidung"/>
    <w:rsid w:val="00E314F4"/>
    <w:pPr>
      <w:widowControl w:val="0"/>
      <w:spacing w:after="100" w:line="240" w:lineRule="auto"/>
      <w:ind w:firstLine="400"/>
    </w:pPr>
    <w:rPr>
      <w:szCs w:val="28"/>
    </w:rPr>
  </w:style>
  <w:style w:type="paragraph" w:styleId="Header">
    <w:name w:val="header"/>
    <w:basedOn w:val="Normal"/>
    <w:link w:val="HeaderChar"/>
    <w:uiPriority w:val="99"/>
    <w:unhideWhenUsed/>
    <w:rsid w:val="00CC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FA"/>
  </w:style>
  <w:style w:type="paragraph" w:styleId="Footer">
    <w:name w:val="footer"/>
    <w:basedOn w:val="Normal"/>
    <w:link w:val="FooterChar"/>
    <w:uiPriority w:val="99"/>
    <w:unhideWhenUsed/>
    <w:rsid w:val="00CC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FA"/>
  </w:style>
  <w:style w:type="character" w:styleId="Emphasis">
    <w:name w:val="Emphasis"/>
    <w:basedOn w:val="DefaultParagraphFont"/>
    <w:uiPriority w:val="20"/>
    <w:qFormat/>
    <w:rsid w:val="00774E2D"/>
    <w:rPr>
      <w:i/>
      <w:iCs/>
    </w:rPr>
  </w:style>
  <w:style w:type="character" w:customStyle="1" w:styleId="fontstyle01">
    <w:name w:val="fontstyle01"/>
    <w:basedOn w:val="DefaultParagraphFont"/>
    <w:rsid w:val="006F14A2"/>
    <w:rPr>
      <w:rFonts w:ascii="Times New Roman" w:hAnsi="Times New Roman" w:cs="Times New Roman" w:hint="default"/>
      <w:b/>
      <w:bCs/>
      <w:i w:val="0"/>
      <w:iCs w:val="0"/>
      <w:color w:val="000000"/>
      <w:sz w:val="28"/>
      <w:szCs w:val="28"/>
    </w:rPr>
  </w:style>
  <w:style w:type="character" w:customStyle="1" w:styleId="Vnbnnidung211pt">
    <w:name w:val="Văn bản nội dung (2) + 11 pt"/>
    <w:rsid w:val="00BE1D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NormalWebChar1">
    <w:name w:val="Normal (Web) Char1"/>
    <w:aliases w:val="Normal (Web) Char Char"/>
    <w:rsid w:val="00A327EB"/>
    <w:rPr>
      <w:rFonts w:ascii="Times New Roman" w:eastAsia="Lucida Sans Unicode" w:hAnsi="Times New Roman" w:cs="Tahoma"/>
      <w:kern w:val="3"/>
      <w:sz w:val="24"/>
      <w:szCs w:val="24"/>
      <w:lang w:val="vi-VN" w:eastAsia="vi-VN"/>
    </w:rPr>
  </w:style>
  <w:style w:type="paragraph" w:customStyle="1" w:styleId="Style14ptBoldCentered">
    <w:name w:val="Style 14 pt Bold Centered"/>
    <w:basedOn w:val="Normal"/>
    <w:rsid w:val="00724720"/>
    <w:pPr>
      <w:spacing w:after="0" w:line="240" w:lineRule="auto"/>
      <w:jc w:val="center"/>
    </w:pPr>
    <w:rPr>
      <w:rFonts w:eastAsia="Times New Roman" w:cs="Times New Roman"/>
      <w:b/>
      <w:bCs/>
      <w:szCs w:val="20"/>
    </w:rPr>
  </w:style>
  <w:style w:type="character" w:customStyle="1" w:styleId="fontstyle21">
    <w:name w:val="fontstyle21"/>
    <w:basedOn w:val="DefaultParagraphFont"/>
    <w:rsid w:val="008035B2"/>
    <w:rPr>
      <w:rFonts w:ascii="Times New Roman" w:hAnsi="Times New Roman" w:cs="Times New Roman" w:hint="default"/>
      <w:b w:val="0"/>
      <w:bCs w:val="0"/>
      <w:i w:val="0"/>
      <w:iCs w:val="0"/>
      <w:color w:val="000000"/>
      <w:sz w:val="28"/>
      <w:szCs w:val="28"/>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uiPriority w:val="99"/>
    <w:locked/>
    <w:rsid w:val="00292D5D"/>
    <w:rPr>
      <w:lang w:val="en-US" w:eastAsia="en-US"/>
    </w:rPr>
  </w:style>
  <w:style w:type="table" w:styleId="TableGrid">
    <w:name w:val="Table Grid"/>
    <w:basedOn w:val="TableNormal"/>
    <w:uiPriority w:val="59"/>
    <w:rsid w:val="002E7964"/>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48588">
      <w:bodyDiv w:val="1"/>
      <w:marLeft w:val="0"/>
      <w:marRight w:val="0"/>
      <w:marTop w:val="0"/>
      <w:marBottom w:val="0"/>
      <w:divBdr>
        <w:top w:val="none" w:sz="0" w:space="0" w:color="auto"/>
        <w:left w:val="none" w:sz="0" w:space="0" w:color="auto"/>
        <w:bottom w:val="none" w:sz="0" w:space="0" w:color="auto"/>
        <w:right w:val="none" w:sz="0" w:space="0" w:color="auto"/>
      </w:divBdr>
    </w:div>
    <w:div w:id="2091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147</cp:revision>
  <dcterms:created xsi:type="dcterms:W3CDTF">2021-12-15T12:23:00Z</dcterms:created>
  <dcterms:modified xsi:type="dcterms:W3CDTF">2022-07-24T08:31:00Z</dcterms:modified>
</cp:coreProperties>
</file>