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760"/>
      </w:tblGrid>
      <w:tr w:rsidR="00855268" w:rsidRPr="00CD2291" w14:paraId="684E9CE4" w14:textId="77777777" w:rsidTr="003F5185">
        <w:tc>
          <w:tcPr>
            <w:tcW w:w="3420" w:type="dxa"/>
          </w:tcPr>
          <w:p w14:paraId="3B8B5E7A" w14:textId="77777777" w:rsidR="00855268" w:rsidRPr="00CD2291" w:rsidRDefault="00855268" w:rsidP="003F5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91">
              <w:rPr>
                <w:rFonts w:ascii="Times New Roman" w:hAnsi="Times New Roman"/>
                <w:b/>
                <w:sz w:val="28"/>
                <w:szCs w:val="28"/>
              </w:rPr>
              <w:t xml:space="preserve">HỘI ĐỒNG NHÂN DÂN </w:t>
            </w:r>
          </w:p>
          <w:p w14:paraId="6CB43C2B" w14:textId="77777777" w:rsidR="00855268" w:rsidRPr="00CD2291" w:rsidRDefault="00C355D0" w:rsidP="003F5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91">
              <w:rPr>
                <w:rFonts w:ascii="Times New Roman" w:hAnsi="Times New Roman"/>
                <w:b/>
                <w:sz w:val="28"/>
                <w:szCs w:val="28"/>
              </w:rPr>
              <w:t>HUYỆN ĐĂK GLEI</w:t>
            </w:r>
          </w:p>
          <w:p w14:paraId="003C4BB7" w14:textId="65984A15" w:rsidR="00855268" w:rsidRPr="00CD2291" w:rsidRDefault="009E3109" w:rsidP="00B56DCB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A3DBE" wp14:editId="73895D9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11430</wp:posOffset>
                      </wp:positionV>
                      <wp:extent cx="756285" cy="0"/>
                      <wp:effectExtent l="13335" t="6985" r="11430" b="12065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9CA4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.9pt" to="108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Kw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"/>
                  </w:pict>
                </mc:Fallback>
              </mc:AlternateContent>
            </w:r>
            <w:r w:rsidR="00855268" w:rsidRPr="00CD2291">
              <w:rPr>
                <w:rFonts w:ascii="Times New Roman" w:hAnsi="Times New Roman"/>
                <w:bCs/>
                <w:sz w:val="28"/>
                <w:szCs w:val="28"/>
              </w:rPr>
              <w:t xml:space="preserve">Số:   </w:t>
            </w:r>
            <w:r w:rsidR="001C3B11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855268" w:rsidRPr="00CD2291">
              <w:rPr>
                <w:rFonts w:ascii="Times New Roman" w:hAnsi="Times New Roman"/>
                <w:bCs/>
                <w:sz w:val="28"/>
                <w:szCs w:val="28"/>
              </w:rPr>
              <w:t xml:space="preserve">    /NQ-HĐND</w:t>
            </w:r>
          </w:p>
        </w:tc>
        <w:tc>
          <w:tcPr>
            <w:tcW w:w="5760" w:type="dxa"/>
          </w:tcPr>
          <w:p w14:paraId="24314BB4" w14:textId="77777777" w:rsidR="00855268" w:rsidRPr="00CD2291" w:rsidRDefault="00855268" w:rsidP="003F5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D229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231EFEB" w14:textId="77777777" w:rsidR="00855268" w:rsidRPr="00CD2291" w:rsidRDefault="00855268" w:rsidP="003F5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91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0FCDE172" w14:textId="1E5EE777" w:rsidR="00855268" w:rsidRPr="00CD2291" w:rsidRDefault="009E3109" w:rsidP="00B56DC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F7B8F" wp14:editId="094E534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27940</wp:posOffset>
                      </wp:positionV>
                      <wp:extent cx="1955800" cy="2540"/>
                      <wp:effectExtent l="0" t="0" r="6350" b="1651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0AF1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.2pt" to="21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u1IQIAADk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"/>
                  </w:pict>
                </mc:Fallback>
              </mc:AlternateContent>
            </w:r>
            <w:r w:rsidR="00270794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>Đăk Glei</w:t>
            </w:r>
            <w:r w:rsidR="00855268" w:rsidRPr="00CD2291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55268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C3B1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55268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855268" w:rsidRPr="00CD2291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 w:rsidR="00C355D0" w:rsidRPr="00CD229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1C3B1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14:paraId="2AE5C5CC" w14:textId="4189C609" w:rsidR="00855268" w:rsidRPr="00B04602" w:rsidRDefault="001C3B11" w:rsidP="0085526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0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0"/>
          <w:szCs w:val="28"/>
          <w:lang w:val="en-US"/>
        </w:rPr>
        <w:t xml:space="preserve">  </w:t>
      </w:r>
    </w:p>
    <w:p w14:paraId="37C0274E" w14:textId="7FF31221" w:rsidR="00855268" w:rsidRPr="00295C71" w:rsidRDefault="00855268" w:rsidP="00471C2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295C7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NGHỊ QUYẾT</w:t>
      </w:r>
    </w:p>
    <w:p w14:paraId="61B0A01E" w14:textId="6D81EFBB" w:rsidR="00855268" w:rsidRDefault="00855268" w:rsidP="00471C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Về kế hoạch tổ chức các kỳ họp thường lệ năm 202</w:t>
      </w:r>
      <w:r w:rsidR="001C3B1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5</w:t>
      </w:r>
    </w:p>
    <w:p w14:paraId="4FFB955C" w14:textId="77777777" w:rsidR="00855268" w:rsidRPr="00295C71" w:rsidRDefault="00855268" w:rsidP="00471C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của Hội đồng nhân dân </w:t>
      </w:r>
      <w:r w:rsidR="00C355D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huyện</w:t>
      </w:r>
    </w:p>
    <w:p w14:paraId="019DCAEF" w14:textId="73DACC73" w:rsidR="00855268" w:rsidRDefault="009E3109" w:rsidP="008552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34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784EFA" wp14:editId="78D08DBF">
                <wp:simplePos x="0" y="0"/>
                <wp:positionH relativeFrom="column">
                  <wp:posOffset>2480945</wp:posOffset>
                </wp:positionH>
                <wp:positionV relativeFrom="paragraph">
                  <wp:posOffset>13969</wp:posOffset>
                </wp:positionV>
                <wp:extent cx="852805" cy="0"/>
                <wp:effectExtent l="0" t="0" r="444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AA02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5pt,1.1pt" to="2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zaJAIAAD8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"/>
            </w:pict>
          </mc:Fallback>
        </mc:AlternateContent>
      </w:r>
    </w:p>
    <w:p w14:paraId="2C575675" w14:textId="77777777" w:rsidR="00855268" w:rsidRPr="00295C71" w:rsidRDefault="00855268" w:rsidP="00CD22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295C7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HỘI ĐỒNG NHÂN DÂN </w:t>
      </w:r>
      <w:r w:rsidR="00C355D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HUYỆN ĐĂK GLEI</w:t>
      </w:r>
    </w:p>
    <w:p w14:paraId="2D9C9A63" w14:textId="5708D389" w:rsidR="00855268" w:rsidRDefault="00855268" w:rsidP="00CD22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295C71">
        <w:rPr>
          <w:rFonts w:ascii="Times New Roman" w:eastAsia="Times New Roman" w:hAnsi="Times New Roman"/>
          <w:b/>
          <w:sz w:val="28"/>
          <w:szCs w:val="28"/>
          <w:lang w:val="en-US"/>
        </w:rPr>
        <w:t>KH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ÓA</w:t>
      </w:r>
      <w:r w:rsidR="00C355D0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 w:rsidR="00C355D0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295C71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KỲ HỌP THỨ </w:t>
      </w:r>
      <w:r w:rsidR="001C3B11">
        <w:rPr>
          <w:rFonts w:ascii="Times New Roman" w:eastAsia="Times New Roman" w:hAnsi="Times New Roman"/>
          <w:b/>
          <w:sz w:val="28"/>
          <w:szCs w:val="28"/>
          <w:lang w:val="en-US"/>
        </w:rPr>
        <w:t>8</w:t>
      </w:r>
    </w:p>
    <w:p w14:paraId="25CBF00C" w14:textId="77777777" w:rsidR="00471C29" w:rsidRPr="00471C29" w:rsidRDefault="00471C29" w:rsidP="00471C29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14:paraId="62F987A8" w14:textId="0655D4A8" w:rsidR="00855268" w:rsidRPr="00523400" w:rsidRDefault="00855268" w:rsidP="00471C2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23400">
        <w:rPr>
          <w:rFonts w:ascii="Times New Roman" w:hAnsi="Times New Roman"/>
          <w:i/>
          <w:sz w:val="28"/>
          <w:szCs w:val="28"/>
        </w:rPr>
        <w:t xml:space="preserve">Căn cứ Luật </w:t>
      </w:r>
      <w:r>
        <w:rPr>
          <w:rFonts w:ascii="Times New Roman" w:hAnsi="Times New Roman"/>
          <w:i/>
          <w:sz w:val="28"/>
          <w:szCs w:val="28"/>
        </w:rPr>
        <w:t>t</w:t>
      </w:r>
      <w:r w:rsidRPr="00523400">
        <w:rPr>
          <w:rFonts w:ascii="Times New Roman" w:hAnsi="Times New Roman"/>
          <w:i/>
          <w:sz w:val="28"/>
          <w:szCs w:val="28"/>
        </w:rPr>
        <w:t>ổ chức chính quyền địa phương ngày 19 tháng 6 năm 2015;</w:t>
      </w:r>
      <w:r w:rsidR="00C355D0">
        <w:rPr>
          <w:rFonts w:ascii="Times New Roman" w:hAnsi="Times New Roman"/>
          <w:i/>
          <w:sz w:val="28"/>
          <w:szCs w:val="28"/>
        </w:rPr>
        <w:t xml:space="preserve"> Luật Sửa đổi, bổ sung một số điều của Luật Tổ chức Chính phủ và Luật Tổ chức Chính quyền địa phương ngày 22 tháng 11 năm 2019;</w:t>
      </w:r>
    </w:p>
    <w:p w14:paraId="19D6353D" w14:textId="4406C222" w:rsidR="00855268" w:rsidRDefault="00855268" w:rsidP="00471C29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523400">
        <w:rPr>
          <w:rFonts w:ascii="Times New Roman" w:hAnsi="Times New Roman"/>
          <w:i/>
          <w:sz w:val="28"/>
          <w:szCs w:val="28"/>
        </w:rPr>
        <w:t>Xét Tờ trình số</w:t>
      </w:r>
      <w:r w:rsidR="001C3B11">
        <w:rPr>
          <w:rFonts w:ascii="Times New Roman" w:hAnsi="Times New Roman"/>
          <w:i/>
          <w:sz w:val="28"/>
          <w:szCs w:val="28"/>
        </w:rPr>
        <w:t xml:space="preserve">       </w:t>
      </w:r>
      <w:r w:rsidRPr="00523400">
        <w:rPr>
          <w:rFonts w:ascii="Times New Roman" w:hAnsi="Times New Roman"/>
          <w:i/>
          <w:sz w:val="28"/>
          <w:szCs w:val="28"/>
        </w:rPr>
        <w:t>/TTr-</w:t>
      </w:r>
      <w:r w:rsidR="00CD2291">
        <w:rPr>
          <w:rFonts w:ascii="Times New Roman" w:hAnsi="Times New Roman"/>
          <w:i/>
          <w:sz w:val="28"/>
          <w:szCs w:val="28"/>
        </w:rPr>
        <w:t>TT</w:t>
      </w:r>
      <w:r w:rsidRPr="00523400">
        <w:rPr>
          <w:rFonts w:ascii="Times New Roman" w:hAnsi="Times New Roman"/>
          <w:i/>
          <w:sz w:val="28"/>
          <w:szCs w:val="28"/>
        </w:rPr>
        <w:t xml:space="preserve">HĐND ngày </w:t>
      </w:r>
      <w:r w:rsidR="001C3B11">
        <w:rPr>
          <w:rFonts w:ascii="Times New Roman" w:hAnsi="Times New Roman"/>
          <w:i/>
          <w:sz w:val="28"/>
          <w:szCs w:val="28"/>
        </w:rPr>
        <w:t xml:space="preserve">   </w:t>
      </w:r>
      <w:r w:rsidR="00CD2291">
        <w:rPr>
          <w:rFonts w:ascii="Times New Roman" w:hAnsi="Times New Roman"/>
          <w:i/>
          <w:sz w:val="28"/>
          <w:szCs w:val="28"/>
        </w:rPr>
        <w:t xml:space="preserve"> </w:t>
      </w:r>
      <w:r w:rsidRPr="00523400">
        <w:rPr>
          <w:rFonts w:ascii="Times New Roman" w:hAnsi="Times New Roman"/>
          <w:i/>
          <w:sz w:val="28"/>
          <w:szCs w:val="28"/>
        </w:rPr>
        <w:t xml:space="preserve">tháng </w:t>
      </w:r>
      <w:r w:rsidR="001C3B11">
        <w:rPr>
          <w:rFonts w:ascii="Times New Roman" w:hAnsi="Times New Roman"/>
          <w:i/>
          <w:sz w:val="28"/>
          <w:szCs w:val="28"/>
        </w:rPr>
        <w:t xml:space="preserve">    </w:t>
      </w:r>
      <w:r w:rsidR="00C355D0">
        <w:rPr>
          <w:rFonts w:ascii="Times New Roman" w:hAnsi="Times New Roman"/>
          <w:i/>
          <w:sz w:val="28"/>
          <w:szCs w:val="28"/>
        </w:rPr>
        <w:t xml:space="preserve"> năm 202</w:t>
      </w:r>
      <w:r w:rsidR="001C3B11">
        <w:rPr>
          <w:rFonts w:ascii="Times New Roman" w:hAnsi="Times New Roman"/>
          <w:i/>
          <w:sz w:val="28"/>
          <w:szCs w:val="28"/>
        </w:rPr>
        <w:t>4</w:t>
      </w:r>
      <w:r w:rsidRPr="00523400">
        <w:rPr>
          <w:rFonts w:ascii="Times New Roman" w:hAnsi="Times New Roman"/>
          <w:i/>
          <w:sz w:val="28"/>
          <w:szCs w:val="28"/>
        </w:rPr>
        <w:t xml:space="preserve"> của Thường trực Hội đồng nhân dân </w:t>
      </w:r>
      <w:r w:rsidR="00C355D0">
        <w:rPr>
          <w:rFonts w:ascii="Times New Roman" w:hAnsi="Times New Roman"/>
          <w:i/>
          <w:sz w:val="28"/>
          <w:szCs w:val="28"/>
        </w:rPr>
        <w:t xml:space="preserve">huyện </w:t>
      </w:r>
      <w:r>
        <w:rPr>
          <w:rFonts w:ascii="Times New Roman" w:hAnsi="Times New Roman"/>
          <w:i/>
          <w:sz w:val="28"/>
          <w:szCs w:val="28"/>
        </w:rPr>
        <w:t xml:space="preserve">dự thảo Nghị quyết về </w:t>
      </w:r>
      <w:r w:rsidRPr="00523400">
        <w:rPr>
          <w:rFonts w:ascii="Times New Roman" w:hAnsi="Times New Roman"/>
          <w:i/>
          <w:sz w:val="28"/>
          <w:szCs w:val="28"/>
        </w:rPr>
        <w:t>kế hoạch tổ chức các kỳ họp thường lệ năm 20</w:t>
      </w:r>
      <w:r>
        <w:rPr>
          <w:rFonts w:ascii="Times New Roman" w:hAnsi="Times New Roman"/>
          <w:i/>
          <w:sz w:val="28"/>
          <w:szCs w:val="28"/>
        </w:rPr>
        <w:t>2</w:t>
      </w:r>
      <w:r w:rsidR="001C3B11">
        <w:rPr>
          <w:rFonts w:ascii="Times New Roman" w:hAnsi="Times New Roman"/>
          <w:i/>
          <w:sz w:val="28"/>
          <w:szCs w:val="28"/>
        </w:rPr>
        <w:t>5</w:t>
      </w:r>
      <w:r w:rsidRPr="00523400">
        <w:rPr>
          <w:rFonts w:ascii="Times New Roman" w:hAnsi="Times New Roman"/>
          <w:i/>
          <w:sz w:val="28"/>
          <w:szCs w:val="28"/>
        </w:rPr>
        <w:t xml:space="preserve"> của Hội đồng nhân dân </w:t>
      </w:r>
      <w:r w:rsidR="00C355D0">
        <w:rPr>
          <w:rFonts w:ascii="Times New Roman" w:hAnsi="Times New Roman"/>
          <w:i/>
          <w:sz w:val="28"/>
          <w:szCs w:val="28"/>
        </w:rPr>
        <w:t>huyện</w:t>
      </w:r>
      <w:r w:rsidRPr="00523400">
        <w:rPr>
          <w:rFonts w:ascii="Times New Roman" w:hAnsi="Times New Roman"/>
          <w:i/>
          <w:sz w:val="28"/>
          <w:szCs w:val="28"/>
        </w:rPr>
        <w:t xml:space="preserve"> và ý kiến của các đại biểu Hội đồng nhân dân tại kỳ họp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9C52CA4" w14:textId="77777777" w:rsidR="00855268" w:rsidRPr="00EF3203" w:rsidRDefault="00855268" w:rsidP="00855268">
      <w:pPr>
        <w:spacing w:after="0" w:line="360" w:lineRule="auto"/>
        <w:ind w:firstLine="539"/>
        <w:jc w:val="both"/>
        <w:rPr>
          <w:rFonts w:ascii="Times New Roman" w:hAnsi="Times New Roman"/>
          <w:i/>
          <w:sz w:val="2"/>
          <w:szCs w:val="2"/>
        </w:rPr>
      </w:pPr>
    </w:p>
    <w:p w14:paraId="58D2ACA9" w14:textId="77777777" w:rsidR="00855268" w:rsidRDefault="00855268" w:rsidP="0085526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295C71">
        <w:rPr>
          <w:rFonts w:ascii="Times New Roman" w:eastAsia="Times New Roman" w:hAnsi="Times New Roman"/>
          <w:b/>
          <w:sz w:val="28"/>
          <w:szCs w:val="28"/>
          <w:lang w:val="en-US"/>
        </w:rPr>
        <w:t>QUYẾT NGHỊ:</w:t>
      </w:r>
    </w:p>
    <w:p w14:paraId="3EC7A04B" w14:textId="6AB18852" w:rsidR="00855268" w:rsidRDefault="00855268" w:rsidP="00471C29">
      <w:pPr>
        <w:spacing w:after="6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295C71">
        <w:rPr>
          <w:rFonts w:ascii="Times New Roman" w:hAnsi="Times New Roman"/>
          <w:b/>
          <w:bCs/>
          <w:sz w:val="28"/>
          <w:szCs w:val="28"/>
        </w:rPr>
        <w:t>Điều 1</w:t>
      </w:r>
      <w:r w:rsidRPr="00C7021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Ban hành kèm theo nghị quyết này </w:t>
      </w:r>
      <w:r w:rsidRPr="009D607F">
        <w:rPr>
          <w:rFonts w:ascii="Times New Roman" w:hAnsi="Times New Roman"/>
          <w:bCs/>
          <w:sz w:val="28"/>
          <w:szCs w:val="28"/>
        </w:rPr>
        <w:t>Kế hoạch tổ chức các kỳ họp thường lệ năm 20</w:t>
      </w:r>
      <w:r>
        <w:rPr>
          <w:rFonts w:ascii="Times New Roman" w:hAnsi="Times New Roman"/>
          <w:bCs/>
          <w:sz w:val="28"/>
          <w:szCs w:val="28"/>
        </w:rPr>
        <w:t>2</w:t>
      </w:r>
      <w:r w:rsidR="001C3B1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của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>
        <w:rPr>
          <w:rFonts w:ascii="Times New Roman" w:hAnsi="Times New Roman"/>
          <w:bCs/>
          <w:sz w:val="28"/>
          <w:szCs w:val="28"/>
        </w:rPr>
        <w:t xml:space="preserve"> khóa X</w:t>
      </w:r>
      <w:r w:rsidR="00C355D0">
        <w:rPr>
          <w:rFonts w:ascii="Times New Roman" w:hAnsi="Times New Roman"/>
          <w:bCs/>
          <w:sz w:val="28"/>
          <w:szCs w:val="28"/>
        </w:rPr>
        <w:t>V</w:t>
      </w:r>
      <w:r>
        <w:rPr>
          <w:rFonts w:ascii="Times New Roman" w:hAnsi="Times New Roman"/>
          <w:bCs/>
          <w:sz w:val="28"/>
          <w:szCs w:val="28"/>
        </w:rPr>
        <w:t>, nhiệm kỳ</w:t>
      </w:r>
      <w:r w:rsidR="00C355D0">
        <w:rPr>
          <w:rFonts w:ascii="Times New Roman" w:hAnsi="Times New Roman"/>
          <w:bCs/>
          <w:sz w:val="28"/>
          <w:szCs w:val="28"/>
        </w:rPr>
        <w:t xml:space="preserve"> 2021-2026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36A4968" w14:textId="16FD00D0" w:rsidR="00855268" w:rsidRPr="009D607F" w:rsidRDefault="00855268" w:rsidP="00471C29">
      <w:pPr>
        <w:pStyle w:val="BodyText2"/>
        <w:spacing w:after="60" w:line="240" w:lineRule="auto"/>
        <w:ind w:firstLine="533"/>
        <w:rPr>
          <w:rFonts w:ascii="Times New Roman" w:hAnsi="Times New Roman"/>
          <w:bCs/>
          <w:sz w:val="28"/>
          <w:szCs w:val="28"/>
        </w:rPr>
      </w:pPr>
      <w:r w:rsidRPr="00C135AD">
        <w:rPr>
          <w:rFonts w:ascii="Times New Roman" w:hAnsi="Times New Roman"/>
          <w:b/>
          <w:bCs/>
          <w:sz w:val="28"/>
          <w:szCs w:val="28"/>
        </w:rPr>
        <w:t xml:space="preserve">Điều 2. </w:t>
      </w:r>
      <w:r w:rsidRPr="009D607F">
        <w:rPr>
          <w:rFonts w:ascii="Times New Roman" w:hAnsi="Times New Roman"/>
          <w:bCs/>
          <w:sz w:val="28"/>
          <w:szCs w:val="28"/>
        </w:rPr>
        <w:t>Tổ chức thực hiện</w:t>
      </w:r>
      <w:r w:rsidR="00C51904">
        <w:rPr>
          <w:rFonts w:ascii="Times New Roman" w:hAnsi="Times New Roman"/>
          <w:bCs/>
          <w:sz w:val="28"/>
          <w:szCs w:val="28"/>
        </w:rPr>
        <w:t>:</w:t>
      </w:r>
    </w:p>
    <w:p w14:paraId="6F8EDA3E" w14:textId="77777777" w:rsidR="00855268" w:rsidRDefault="00855268" w:rsidP="00471C29">
      <w:pPr>
        <w:pStyle w:val="BodyText2"/>
        <w:spacing w:after="60" w:line="240" w:lineRule="auto"/>
        <w:ind w:firstLine="533"/>
        <w:jc w:val="both"/>
        <w:rPr>
          <w:rFonts w:ascii="Times New Roman" w:hAnsi="Times New Roman"/>
          <w:bCs/>
          <w:sz w:val="28"/>
          <w:szCs w:val="28"/>
        </w:rPr>
      </w:pPr>
      <w:r w:rsidRPr="00C135AD">
        <w:rPr>
          <w:rFonts w:ascii="Times New Roman" w:hAnsi="Times New Roman"/>
          <w:bCs/>
          <w:sz w:val="28"/>
          <w:szCs w:val="28"/>
        </w:rPr>
        <w:t xml:space="preserve">1. Thường trực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; các Ban của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; Ủy ban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Ban Thường trực Ủy ban Mặt trận Tổ quốc Việt Nam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C135AD">
        <w:rPr>
          <w:rFonts w:ascii="Times New Roman" w:hAnsi="Times New Roman"/>
          <w:bCs/>
          <w:sz w:val="28"/>
          <w:szCs w:val="28"/>
        </w:rPr>
        <w:t xml:space="preserve">Tòa án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; Viện Kiểm sát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; </w:t>
      </w:r>
      <w:r w:rsidR="00C355D0">
        <w:rPr>
          <w:rFonts w:ascii="Times New Roman" w:hAnsi="Times New Roman"/>
          <w:bCs/>
          <w:sz w:val="28"/>
          <w:szCs w:val="28"/>
        </w:rPr>
        <w:t xml:space="preserve">Chi </w:t>
      </w:r>
      <w:r w:rsidRPr="00C135AD">
        <w:rPr>
          <w:rFonts w:ascii="Times New Roman" w:hAnsi="Times New Roman"/>
          <w:bCs/>
          <w:sz w:val="28"/>
          <w:szCs w:val="28"/>
        </w:rPr>
        <w:t xml:space="preserve">Cục thi hành án dân sự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 và các cơ quan, đơn vị liên quan chịu trách nhiệ</w:t>
      </w:r>
      <w:r w:rsidR="00C355D0">
        <w:rPr>
          <w:rFonts w:ascii="Times New Roman" w:hAnsi="Times New Roman"/>
          <w:bCs/>
          <w:sz w:val="28"/>
          <w:szCs w:val="28"/>
        </w:rPr>
        <w:t>m thi hành N</w:t>
      </w:r>
      <w:r w:rsidRPr="00C135AD">
        <w:rPr>
          <w:rFonts w:ascii="Times New Roman" w:hAnsi="Times New Roman"/>
          <w:bCs/>
          <w:sz w:val="28"/>
          <w:szCs w:val="28"/>
        </w:rPr>
        <w:t>ghị quyết này.</w:t>
      </w:r>
    </w:p>
    <w:p w14:paraId="565776F5" w14:textId="77777777" w:rsidR="00855268" w:rsidRDefault="00855268" w:rsidP="00471C29">
      <w:pPr>
        <w:pStyle w:val="BodyText2"/>
        <w:spacing w:after="60" w:line="240" w:lineRule="auto"/>
        <w:ind w:firstLine="533"/>
        <w:jc w:val="both"/>
        <w:rPr>
          <w:rFonts w:ascii="Times New Roman" w:hAnsi="Times New Roman"/>
          <w:bCs/>
          <w:sz w:val="28"/>
          <w:szCs w:val="28"/>
        </w:rPr>
      </w:pPr>
      <w:r w:rsidRPr="00C135AD">
        <w:rPr>
          <w:rFonts w:ascii="Times New Roman" w:hAnsi="Times New Roman"/>
          <w:bCs/>
          <w:sz w:val="28"/>
          <w:szCs w:val="28"/>
        </w:rPr>
        <w:t xml:space="preserve">2. Giao Thường trực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 w:rsidRPr="00C135AD">
        <w:rPr>
          <w:rFonts w:ascii="Times New Roman" w:hAnsi="Times New Roman"/>
          <w:bCs/>
          <w:sz w:val="28"/>
          <w:szCs w:val="28"/>
        </w:rPr>
        <w:t xml:space="preserve"> kiểm tra, đôn đốc </w:t>
      </w:r>
      <w:r>
        <w:rPr>
          <w:rFonts w:ascii="Times New Roman" w:hAnsi="Times New Roman"/>
          <w:bCs/>
          <w:sz w:val="28"/>
          <w:szCs w:val="28"/>
        </w:rPr>
        <w:t>việc thực hiện Nghị quyết</w:t>
      </w:r>
      <w:r w:rsidRPr="00C135A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Trên cơ sở ý kiến tham gia của các cơ quan, đơn vị và ý kiến thẩm tra của các Ban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>
        <w:rPr>
          <w:rFonts w:ascii="Times New Roman" w:hAnsi="Times New Roman"/>
          <w:bCs/>
          <w:sz w:val="28"/>
          <w:szCs w:val="28"/>
        </w:rPr>
        <w:t xml:space="preserve">, Thường trực Hội đồng nhân dân </w:t>
      </w:r>
      <w:r w:rsidR="00C355D0">
        <w:rPr>
          <w:rFonts w:ascii="Times New Roman" w:hAnsi="Times New Roman"/>
          <w:bCs/>
          <w:sz w:val="28"/>
          <w:szCs w:val="28"/>
        </w:rPr>
        <w:t>huyện</w:t>
      </w:r>
      <w:r>
        <w:rPr>
          <w:rFonts w:ascii="Times New Roman" w:hAnsi="Times New Roman"/>
          <w:bCs/>
          <w:sz w:val="28"/>
          <w:szCs w:val="28"/>
        </w:rPr>
        <w:t xml:space="preserve"> xem xét, quyết định </w:t>
      </w:r>
      <w:r w:rsidRPr="00C135AD">
        <w:rPr>
          <w:rFonts w:ascii="Times New Roman" w:hAnsi="Times New Roman"/>
          <w:bCs/>
          <w:sz w:val="28"/>
          <w:szCs w:val="28"/>
        </w:rPr>
        <w:t xml:space="preserve">điều chỉnh </w:t>
      </w:r>
      <w:r>
        <w:rPr>
          <w:rFonts w:ascii="Times New Roman" w:hAnsi="Times New Roman"/>
          <w:bCs/>
          <w:sz w:val="28"/>
          <w:szCs w:val="28"/>
        </w:rPr>
        <w:t>Kế hoạch tổ chức các</w:t>
      </w:r>
      <w:r w:rsidRPr="00C135AD">
        <w:rPr>
          <w:rFonts w:ascii="Times New Roman" w:hAnsi="Times New Roman"/>
          <w:bCs/>
          <w:sz w:val="28"/>
          <w:szCs w:val="28"/>
        </w:rPr>
        <w:t xml:space="preserve"> kỳ họp</w:t>
      </w:r>
      <w:r>
        <w:rPr>
          <w:rFonts w:ascii="Times New Roman" w:hAnsi="Times New Roman"/>
          <w:bCs/>
          <w:sz w:val="28"/>
          <w:szCs w:val="28"/>
        </w:rPr>
        <w:t xml:space="preserve"> và b</w:t>
      </w:r>
      <w:r w:rsidRPr="00C135AD">
        <w:rPr>
          <w:rFonts w:ascii="Times New Roman" w:hAnsi="Times New Roman"/>
          <w:bCs/>
          <w:sz w:val="28"/>
          <w:szCs w:val="28"/>
        </w:rPr>
        <w:t xml:space="preserve">áo cáo Hội đồng nhân dân </w:t>
      </w:r>
      <w:r w:rsidR="00C355D0">
        <w:rPr>
          <w:rFonts w:ascii="Times New Roman" w:hAnsi="Times New Roman"/>
          <w:bCs/>
          <w:sz w:val="28"/>
          <w:szCs w:val="28"/>
        </w:rPr>
        <w:t xml:space="preserve">huyện </w:t>
      </w:r>
      <w:r w:rsidRPr="00C135AD">
        <w:rPr>
          <w:rFonts w:ascii="Times New Roman" w:hAnsi="Times New Roman"/>
          <w:bCs/>
          <w:sz w:val="28"/>
          <w:szCs w:val="28"/>
        </w:rPr>
        <w:t>tại kỳ họp gần nhất.</w:t>
      </w:r>
    </w:p>
    <w:p w14:paraId="3D38B313" w14:textId="01BEBAAC" w:rsidR="00855268" w:rsidRDefault="00855268" w:rsidP="00471C29">
      <w:pPr>
        <w:spacing w:after="6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95C71">
        <w:rPr>
          <w:rFonts w:ascii="Times New Roman" w:eastAsia="Times New Roman" w:hAnsi="Times New Roman"/>
          <w:sz w:val="28"/>
          <w:szCs w:val="28"/>
          <w:lang w:val="en-US"/>
        </w:rPr>
        <w:t xml:space="preserve">Nghị quyết này đã được Hội đồng nhân dân 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>huyện</w:t>
      </w:r>
      <w:r w:rsidRPr="00295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>Đăk Glei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95C71">
        <w:rPr>
          <w:rFonts w:ascii="Times New Roman" w:eastAsia="Times New Roman" w:hAnsi="Times New Roman"/>
          <w:sz w:val="28"/>
          <w:szCs w:val="28"/>
          <w:lang w:val="en-US"/>
        </w:rPr>
        <w:t xml:space="preserve">khoá </w:t>
      </w:r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295C71">
        <w:rPr>
          <w:rFonts w:ascii="Times New Roman" w:eastAsia="Times New Roman" w:hAnsi="Times New Roman"/>
          <w:sz w:val="28"/>
          <w:szCs w:val="28"/>
          <w:lang w:val="en-US"/>
        </w:rPr>
        <w:t xml:space="preserve">, kỳ họp thứ </w:t>
      </w:r>
      <w:r w:rsidR="001C3B11">
        <w:rPr>
          <w:rFonts w:ascii="Times New Roman" w:eastAsia="Times New Roman" w:hAnsi="Times New Roman"/>
          <w:sz w:val="28"/>
          <w:szCs w:val="28"/>
          <w:lang w:val="en-US"/>
        </w:rPr>
        <w:t xml:space="preserve">8 </w:t>
      </w:r>
      <w:r w:rsidRPr="00295C71">
        <w:rPr>
          <w:rFonts w:ascii="Times New Roman" w:eastAsia="Times New Roman" w:hAnsi="Times New Roman"/>
          <w:sz w:val="28"/>
          <w:szCs w:val="28"/>
          <w:lang w:val="en-US"/>
        </w:rPr>
        <w:t xml:space="preserve"> thông qua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 xml:space="preserve"> ngày </w:t>
      </w:r>
      <w:r w:rsidR="001C3B11">
        <w:rPr>
          <w:rFonts w:ascii="Times New Roman" w:eastAsia="Times New Roman" w:hAnsi="Times New Roman"/>
          <w:sz w:val="28"/>
          <w:szCs w:val="28"/>
          <w:lang w:val="en-US"/>
        </w:rPr>
        <w:t xml:space="preserve">     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>tháng</w:t>
      </w:r>
      <w:r w:rsidR="00CD229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1C3B11">
        <w:rPr>
          <w:rFonts w:ascii="Times New Roman" w:eastAsia="Times New Roman" w:hAnsi="Times New Roman"/>
          <w:sz w:val="28"/>
          <w:szCs w:val="28"/>
          <w:lang w:val="en-US"/>
        </w:rPr>
        <w:t xml:space="preserve">    </w:t>
      </w:r>
      <w:r w:rsidR="00CD229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355D0">
        <w:rPr>
          <w:rFonts w:ascii="Times New Roman" w:eastAsia="Times New Roman" w:hAnsi="Times New Roman"/>
          <w:sz w:val="28"/>
          <w:szCs w:val="28"/>
          <w:lang w:val="en-US"/>
        </w:rPr>
        <w:t>năm 202</w:t>
      </w:r>
      <w:r w:rsidR="001C3B11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295C71">
        <w:rPr>
          <w:rFonts w:ascii="Times New Roman" w:eastAsia="Times New Roman" w:hAnsi="Times New Roman"/>
          <w:sz w:val="28"/>
          <w:szCs w:val="28"/>
          <w:lang w:val="en-US"/>
        </w:rPr>
        <w:t>./.</w:t>
      </w:r>
    </w:p>
    <w:p w14:paraId="3D6D9149" w14:textId="77777777" w:rsidR="00855268" w:rsidRPr="00582747" w:rsidRDefault="00855268" w:rsidP="008552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6"/>
          <w:szCs w:val="28"/>
          <w:lang w:val="en-US"/>
        </w:rPr>
      </w:pPr>
    </w:p>
    <w:tbl>
      <w:tblPr>
        <w:tblW w:w="9363" w:type="dxa"/>
        <w:jc w:val="center"/>
        <w:tblLook w:val="01E0" w:firstRow="1" w:lastRow="1" w:firstColumn="1" w:lastColumn="1" w:noHBand="0" w:noVBand="0"/>
      </w:tblPr>
      <w:tblGrid>
        <w:gridCol w:w="4728"/>
        <w:gridCol w:w="4635"/>
      </w:tblGrid>
      <w:tr w:rsidR="00855268" w:rsidRPr="00295C71" w14:paraId="0991B1AC" w14:textId="77777777" w:rsidTr="003F5185">
        <w:trPr>
          <w:jc w:val="center"/>
        </w:trPr>
        <w:tc>
          <w:tcPr>
            <w:tcW w:w="4728" w:type="dxa"/>
            <w:shd w:val="clear" w:color="auto" w:fill="auto"/>
          </w:tcPr>
          <w:p w14:paraId="2F6B67ED" w14:textId="77777777" w:rsidR="00855268" w:rsidRPr="002D3D7B" w:rsidRDefault="00855268" w:rsidP="002D3D7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 w:rsidRPr="002D3D7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Nơi nhận:</w:t>
            </w:r>
          </w:p>
          <w:p w14:paraId="467EB0BC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Thường trực HĐND tỉnh;</w:t>
            </w:r>
          </w:p>
          <w:p w14:paraId="054EFAA3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vi-VN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Ủy ban nhân dân tỉnh;</w:t>
            </w:r>
          </w:p>
          <w:p w14:paraId="41F1E6A1" w14:textId="77777777" w:rsidR="002D3D7B" w:rsidRPr="002D3D7B" w:rsidRDefault="002D3D7B" w:rsidP="002D3D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Sở Nội vụ tỉnh;</w:t>
            </w:r>
          </w:p>
          <w:p w14:paraId="782976CA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 xml:space="preserve">- Thường trực Huyện ủy;                                                                                          </w:t>
            </w:r>
          </w:p>
          <w:p w14:paraId="69BF2E73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Thường trực HĐND huyện;</w:t>
            </w: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ab/>
            </w: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ab/>
            </w: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ab/>
            </w:r>
          </w:p>
          <w:p w14:paraId="6665D069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Ủy ban nhân dân huyện;</w:t>
            </w:r>
          </w:p>
          <w:p w14:paraId="6AF935CB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Ủy ban Mặt trận Tổ quốc Việt Nam huyện;                                - Tổ Đại biểu HĐND tỉnh;</w:t>
            </w:r>
          </w:p>
          <w:p w14:paraId="75918AEE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Các Ban của Hội đồng nhân dân huyện;</w:t>
            </w:r>
          </w:p>
          <w:p w14:paraId="6B8BB2BC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Đại biểu Hội đồng nhân dân huyện Khóa XV;</w:t>
            </w:r>
          </w:p>
          <w:p w14:paraId="6954D440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Các ban, ngành, đoàn thể cấp huyện;</w:t>
            </w:r>
          </w:p>
          <w:p w14:paraId="765F8220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 xml:space="preserve">- </w:t>
            </w:r>
            <w:r w:rsidRPr="002D3D7B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hường trực HĐND</w:t>
            </w:r>
            <w:r w:rsidRPr="002D3D7B">
              <w:rPr>
                <w:rFonts w:ascii="Times New Roman" w:hAnsi="Times New Roman"/>
                <w:bCs/>
                <w:sz w:val="20"/>
                <w:szCs w:val="20"/>
              </w:rPr>
              <w:t>, UBND</w:t>
            </w: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 xml:space="preserve"> các xã, thị trấn;</w:t>
            </w:r>
          </w:p>
          <w:p w14:paraId="490FEE86" w14:textId="77777777" w:rsidR="002D3D7B" w:rsidRPr="002D3D7B" w:rsidRDefault="002D3D7B" w:rsidP="002D3D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af-ZA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af-ZA"/>
              </w:rPr>
              <w:t>- Trang thông tin điện tử huyện;</w:t>
            </w:r>
          </w:p>
          <w:p w14:paraId="033E6FE9" w14:textId="77777777" w:rsidR="00855268" w:rsidRPr="002D3D7B" w:rsidRDefault="002D3D7B" w:rsidP="002D3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D3D7B">
              <w:rPr>
                <w:rFonts w:ascii="Times New Roman" w:hAnsi="Times New Roman"/>
                <w:bCs/>
                <w:sz w:val="20"/>
                <w:szCs w:val="20"/>
                <w:lang w:val="nl-NL"/>
              </w:rPr>
              <w:t>- Lưu: VT.</w:t>
            </w:r>
          </w:p>
        </w:tc>
        <w:tc>
          <w:tcPr>
            <w:tcW w:w="4635" w:type="dxa"/>
            <w:shd w:val="clear" w:color="auto" w:fill="auto"/>
          </w:tcPr>
          <w:p w14:paraId="0D580056" w14:textId="77777777" w:rsidR="00855268" w:rsidRDefault="00855268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CHỦ TỊCH</w:t>
            </w:r>
          </w:p>
          <w:p w14:paraId="041189B0" w14:textId="77777777" w:rsidR="00855268" w:rsidRDefault="00855268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FDBD006" w14:textId="77777777" w:rsidR="00855268" w:rsidRDefault="00855268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EC83AAB" w14:textId="77777777" w:rsidR="00855268" w:rsidRDefault="00855268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7F665A" w14:textId="77777777" w:rsidR="00855268" w:rsidRDefault="00855268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C862EF5" w14:textId="77777777" w:rsidR="00855268" w:rsidRDefault="00855268" w:rsidP="003F5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2C469E9" w14:textId="77777777" w:rsidR="00855268" w:rsidRDefault="00855268" w:rsidP="003F5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1FF89E" w14:textId="31BA4ADA" w:rsidR="00855268" w:rsidRPr="00295C71" w:rsidRDefault="00C51904" w:rsidP="003F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 Phương</w:t>
            </w:r>
          </w:p>
        </w:tc>
      </w:tr>
    </w:tbl>
    <w:p w14:paraId="3559D918" w14:textId="77777777" w:rsidR="00013F55" w:rsidRDefault="004B741B"/>
    <w:sectPr w:rsidR="00013F55" w:rsidSect="00471C29">
      <w:headerReference w:type="default" r:id="rId6"/>
      <w:pgSz w:w="11906" w:h="16838" w:code="9"/>
      <w:pgMar w:top="709" w:right="851" w:bottom="851" w:left="1701" w:header="709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6203" w14:textId="77777777" w:rsidR="004B741B" w:rsidRDefault="004B741B" w:rsidP="00CB115B">
      <w:pPr>
        <w:spacing w:after="0" w:line="240" w:lineRule="auto"/>
      </w:pPr>
      <w:r>
        <w:separator/>
      </w:r>
    </w:p>
  </w:endnote>
  <w:endnote w:type="continuationSeparator" w:id="0">
    <w:p w14:paraId="4C0BD948" w14:textId="77777777" w:rsidR="004B741B" w:rsidRDefault="004B741B" w:rsidP="00C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BE1A" w14:textId="77777777" w:rsidR="004B741B" w:rsidRDefault="004B741B" w:rsidP="00CB115B">
      <w:pPr>
        <w:spacing w:after="0" w:line="240" w:lineRule="auto"/>
      </w:pPr>
      <w:r>
        <w:separator/>
      </w:r>
    </w:p>
  </w:footnote>
  <w:footnote w:type="continuationSeparator" w:id="0">
    <w:p w14:paraId="1151797A" w14:textId="77777777" w:rsidR="004B741B" w:rsidRDefault="004B741B" w:rsidP="00C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84A1" w14:textId="274BACBF" w:rsidR="00CB115B" w:rsidRDefault="00CB115B">
    <w:pPr>
      <w:pStyle w:val="Header"/>
      <w:jc w:val="center"/>
    </w:pPr>
  </w:p>
  <w:p w14:paraId="7BE715BC" w14:textId="77777777" w:rsidR="00CB115B" w:rsidRDefault="00CB1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68"/>
    <w:rsid w:val="00020D02"/>
    <w:rsid w:val="00031BDC"/>
    <w:rsid w:val="001155B4"/>
    <w:rsid w:val="001C3B11"/>
    <w:rsid w:val="00233073"/>
    <w:rsid w:val="00270794"/>
    <w:rsid w:val="002D3D7B"/>
    <w:rsid w:val="00383251"/>
    <w:rsid w:val="004264DB"/>
    <w:rsid w:val="004277F6"/>
    <w:rsid w:val="00471C29"/>
    <w:rsid w:val="004A2294"/>
    <w:rsid w:val="004B741B"/>
    <w:rsid w:val="005E0776"/>
    <w:rsid w:val="005F6286"/>
    <w:rsid w:val="006145EB"/>
    <w:rsid w:val="00625457"/>
    <w:rsid w:val="00722ACD"/>
    <w:rsid w:val="00724B98"/>
    <w:rsid w:val="007B08D1"/>
    <w:rsid w:val="007F41C5"/>
    <w:rsid w:val="007F4D94"/>
    <w:rsid w:val="00855268"/>
    <w:rsid w:val="00865870"/>
    <w:rsid w:val="008D26E6"/>
    <w:rsid w:val="00991719"/>
    <w:rsid w:val="009A47BB"/>
    <w:rsid w:val="009B56DA"/>
    <w:rsid w:val="009E3109"/>
    <w:rsid w:val="00B56DCB"/>
    <w:rsid w:val="00BF50F1"/>
    <w:rsid w:val="00C355D0"/>
    <w:rsid w:val="00C469FA"/>
    <w:rsid w:val="00C51904"/>
    <w:rsid w:val="00CB115B"/>
    <w:rsid w:val="00CD2291"/>
    <w:rsid w:val="00CE324B"/>
    <w:rsid w:val="00E27DDF"/>
    <w:rsid w:val="00EB0FFF"/>
    <w:rsid w:val="00FB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CE47"/>
  <w15:docId w15:val="{BDAE627E-865C-4708-927E-D7FE120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68"/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8552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5268"/>
    <w:rPr>
      <w:rFonts w:ascii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5B"/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5B"/>
    <w:rPr>
      <w:rFonts w:ascii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5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quang vương</dc:creator>
  <cp:lastModifiedBy>Administrator</cp:lastModifiedBy>
  <cp:revision>5</cp:revision>
  <cp:lastPrinted>2023-12-17T13:10:00Z</cp:lastPrinted>
  <dcterms:created xsi:type="dcterms:W3CDTF">2024-11-24T14:14:00Z</dcterms:created>
  <dcterms:modified xsi:type="dcterms:W3CDTF">2024-12-10T02:32:00Z</dcterms:modified>
</cp:coreProperties>
</file>